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1EDCB" w14:textId="3B7584BB" w:rsidR="005D4CFE" w:rsidRPr="0000668A" w:rsidRDefault="00A3584D" w:rsidP="005D4CFE">
      <w:pPr>
        <w:tabs>
          <w:tab w:val="center" w:pos="4680"/>
        </w:tabs>
        <w:rPr>
          <w:rFonts w:cs="Open Sans"/>
          <w:b/>
          <w:bCs/>
          <w:szCs w:val="20"/>
        </w:rPr>
        <w:sectPr w:rsidR="005D4CFE" w:rsidRPr="0000668A" w:rsidSect="003439FC">
          <w:headerReference w:type="first" r:id="rId11"/>
          <w:footerReference w:type="first" r:id="rId12"/>
          <w:endnotePr>
            <w:numFmt w:val="decimal"/>
          </w:endnotePr>
          <w:pgSz w:w="12240" w:h="15840"/>
          <w:pgMar w:top="3960" w:right="1440" w:bottom="720" w:left="1440" w:header="2160" w:footer="720" w:gutter="0"/>
          <w:cols w:space="720"/>
          <w:titlePg/>
          <w:docGrid w:linePitch="326"/>
        </w:sectPr>
      </w:pPr>
      <w:r>
        <w:rPr>
          <w:rFonts w:cs="Open Sans"/>
          <w:szCs w:val="20"/>
        </w:rPr>
        <w:tab/>
      </w:r>
      <w:r w:rsidR="007159B6" w:rsidRPr="00193834">
        <w:rPr>
          <w:rFonts w:cs="Open Sans"/>
          <w:b/>
          <w:szCs w:val="20"/>
        </w:rPr>
        <w:t>ADMINISTRATIVE DIVISION</w:t>
      </w:r>
    </w:p>
    <w:p w14:paraId="6F54CF71" w14:textId="77777777" w:rsidR="006273B9" w:rsidRPr="00F6092B" w:rsidRDefault="006273B9" w:rsidP="006273B9">
      <w:pPr>
        <w:jc w:val="center"/>
        <w:rPr>
          <w:b/>
          <w:szCs w:val="20"/>
          <w:u w:val="single"/>
        </w:rPr>
      </w:pPr>
      <w:r w:rsidRPr="00F6092B">
        <w:rPr>
          <w:b/>
          <w:szCs w:val="20"/>
        </w:rPr>
        <w:t>Information Technology Services Unit</w:t>
      </w:r>
    </w:p>
    <w:p w14:paraId="23A71657" w14:textId="77777777" w:rsidR="006273B9" w:rsidRPr="00F6092B" w:rsidRDefault="006273B9" w:rsidP="006273B9">
      <w:pPr>
        <w:jc w:val="center"/>
        <w:rPr>
          <w:b/>
          <w:bCs/>
          <w:szCs w:val="20"/>
        </w:rPr>
      </w:pPr>
      <w:r w:rsidRPr="00F6092B">
        <w:rPr>
          <w:b/>
          <w:szCs w:val="20"/>
          <w:u w:val="single"/>
        </w:rPr>
        <w:br/>
      </w:r>
      <w:r w:rsidRPr="00F6092B">
        <w:rPr>
          <w:b/>
          <w:bCs/>
          <w:szCs w:val="20"/>
        </w:rPr>
        <w:t>IT PROFESSIONAL I – SUPPORT SERVICES</w:t>
      </w:r>
    </w:p>
    <w:p w14:paraId="5C10DDD9" w14:textId="291C497E" w:rsidR="006273B9" w:rsidRPr="00F6092B" w:rsidRDefault="00B74A06" w:rsidP="006273B9">
      <w:pPr>
        <w:jc w:val="center"/>
        <w:rPr>
          <w:szCs w:val="20"/>
        </w:rPr>
      </w:pPr>
      <w:r>
        <w:rPr>
          <w:szCs w:val="20"/>
        </w:rPr>
        <w:t>Carson City</w:t>
      </w:r>
      <w:r w:rsidR="006273B9" w:rsidRPr="00F6092B">
        <w:rPr>
          <w:szCs w:val="20"/>
        </w:rPr>
        <w:t xml:space="preserve">, Nevada </w:t>
      </w:r>
    </w:p>
    <w:p w14:paraId="0E1BAA4C" w14:textId="77777777" w:rsidR="006273B9" w:rsidRPr="00F6092B" w:rsidRDefault="006273B9" w:rsidP="006273B9">
      <w:pPr>
        <w:jc w:val="center"/>
        <w:rPr>
          <w:szCs w:val="20"/>
        </w:rPr>
      </w:pPr>
      <w:r w:rsidRPr="00F6092B">
        <w:rPr>
          <w:szCs w:val="20"/>
        </w:rPr>
        <w:t>Salary up to $100,098 (employee/employer paid retirement plan)</w:t>
      </w:r>
    </w:p>
    <w:p w14:paraId="5660DEA1" w14:textId="77777777" w:rsidR="006273B9" w:rsidRPr="00F6092B" w:rsidRDefault="006273B9" w:rsidP="006273B9">
      <w:pPr>
        <w:rPr>
          <w:szCs w:val="20"/>
        </w:rPr>
      </w:pPr>
    </w:p>
    <w:p w14:paraId="5D49A918" w14:textId="3D3C373F" w:rsidR="006273B9" w:rsidRPr="00F6092B" w:rsidRDefault="006273B9" w:rsidP="006273B9">
      <w:pPr>
        <w:jc w:val="both"/>
        <w:rPr>
          <w:szCs w:val="20"/>
        </w:rPr>
      </w:pPr>
      <w:r w:rsidRPr="00F6092B">
        <w:rPr>
          <w:szCs w:val="20"/>
        </w:rPr>
        <w:t xml:space="preserve">The </w:t>
      </w:r>
      <w:r w:rsidRPr="00F6092B">
        <w:rPr>
          <w:rStyle w:val="normaltextrun"/>
          <w:szCs w:val="20"/>
        </w:rPr>
        <w:t xml:space="preserve">Information Technology Services (ITS) </w:t>
      </w:r>
      <w:r w:rsidRPr="00F6092B">
        <w:rPr>
          <w:szCs w:val="20"/>
        </w:rPr>
        <w:t xml:space="preserve">Unit of the Legislative Counsel Bureau (LCB) is seeking a diverse pool of qualified applicants for the position of IT Professional I – Support Services within the Administrative Division. The LCB is a nonpartisan, legislative service agency that provides professional, technical and administrative support to the Nevada Legislature, which convenes biennially in odd-numbered years for 120-day sessions and for rare special sessions during the interim periods. The ITS Unit provides technical support to legislators, legislative staff and the LCB. This is a full-time position located in </w:t>
      </w:r>
      <w:r w:rsidR="00B74A06">
        <w:rPr>
          <w:szCs w:val="20"/>
        </w:rPr>
        <w:t>Carson City</w:t>
      </w:r>
      <w:r w:rsidRPr="00F6092B">
        <w:rPr>
          <w:szCs w:val="20"/>
        </w:rPr>
        <w:t>, Nevada.</w:t>
      </w:r>
    </w:p>
    <w:p w14:paraId="6DE8D90E" w14:textId="77777777" w:rsidR="006273B9" w:rsidRPr="00F6092B" w:rsidRDefault="006273B9" w:rsidP="006273B9">
      <w:pPr>
        <w:jc w:val="both"/>
        <w:rPr>
          <w:b/>
          <w:szCs w:val="20"/>
        </w:rPr>
      </w:pPr>
    </w:p>
    <w:p w14:paraId="18DBD80A" w14:textId="58B232EB" w:rsidR="006273B9" w:rsidRPr="00F6092B" w:rsidRDefault="006273B9" w:rsidP="006273B9">
      <w:pPr>
        <w:jc w:val="both"/>
        <w:rPr>
          <w:bCs/>
          <w:szCs w:val="20"/>
        </w:rPr>
      </w:pPr>
      <w:r w:rsidRPr="00F6092B">
        <w:rPr>
          <w:b/>
          <w:szCs w:val="20"/>
        </w:rPr>
        <w:t xml:space="preserve">Position Description: </w:t>
      </w:r>
      <w:r w:rsidRPr="00F6092B">
        <w:rPr>
          <w:bCs/>
          <w:szCs w:val="20"/>
        </w:rPr>
        <w:t>Under the general supervision of the IT Professional IV – Support Services, the IT Professional I</w:t>
      </w:r>
      <w:r w:rsidR="007159B6">
        <w:rPr>
          <w:bCs/>
          <w:szCs w:val="20"/>
        </w:rPr>
        <w:t xml:space="preserve"> - Support Services</w:t>
      </w:r>
      <w:r w:rsidRPr="00F6092B">
        <w:rPr>
          <w:bCs/>
          <w:szCs w:val="20"/>
        </w:rPr>
        <w:t xml:space="preserve"> will provide general support for hardware, software and networks to legislators, legislative staff and the LCB both in a </w:t>
      </w:r>
      <w:r w:rsidR="00056A86" w:rsidRPr="00F6092B">
        <w:rPr>
          <w:bCs/>
          <w:szCs w:val="20"/>
        </w:rPr>
        <w:t>help</w:t>
      </w:r>
      <w:r w:rsidR="00E95782">
        <w:rPr>
          <w:bCs/>
          <w:szCs w:val="20"/>
        </w:rPr>
        <w:t xml:space="preserve"> </w:t>
      </w:r>
      <w:r w:rsidR="00056A86" w:rsidRPr="00F6092B">
        <w:rPr>
          <w:bCs/>
          <w:szCs w:val="20"/>
        </w:rPr>
        <w:t>desk</w:t>
      </w:r>
      <w:r w:rsidRPr="00F6092B">
        <w:rPr>
          <w:bCs/>
          <w:szCs w:val="20"/>
        </w:rPr>
        <w:t xml:space="preserve"> setting and through field services. Responsibilities of the IT Professional I </w:t>
      </w:r>
      <w:r w:rsidR="007159B6">
        <w:rPr>
          <w:bCs/>
          <w:szCs w:val="20"/>
        </w:rPr>
        <w:t xml:space="preserve">- Support Services </w:t>
      </w:r>
      <w:r w:rsidRPr="00F6092B">
        <w:rPr>
          <w:bCs/>
          <w:szCs w:val="20"/>
        </w:rPr>
        <w:t>may include, without limitation:</w:t>
      </w:r>
    </w:p>
    <w:p w14:paraId="44FBA51D" w14:textId="77777777" w:rsidR="006273B9" w:rsidRPr="00F6092B" w:rsidRDefault="006273B9" w:rsidP="006273B9">
      <w:pPr>
        <w:jc w:val="both"/>
        <w:rPr>
          <w:szCs w:val="20"/>
        </w:rPr>
      </w:pPr>
    </w:p>
    <w:p w14:paraId="04FA2D32" w14:textId="77777777" w:rsidR="006273B9" w:rsidRPr="00F6092B" w:rsidRDefault="006273B9" w:rsidP="006273B9">
      <w:pPr>
        <w:numPr>
          <w:ilvl w:val="0"/>
          <w:numId w:val="5"/>
        </w:numPr>
        <w:spacing w:line="240" w:lineRule="auto"/>
        <w:jc w:val="both"/>
        <w:rPr>
          <w:szCs w:val="20"/>
        </w:rPr>
      </w:pPr>
      <w:bookmarkStart w:id="0" w:name="_Hlk168067267"/>
      <w:r w:rsidRPr="00F6092B">
        <w:rPr>
          <w:szCs w:val="20"/>
        </w:rPr>
        <w:t xml:space="preserve">Providing first-class customer service to </w:t>
      </w:r>
      <w:r w:rsidRPr="00F6092B">
        <w:rPr>
          <w:bCs/>
          <w:szCs w:val="20"/>
        </w:rPr>
        <w:t>legislators, legislative staff, the LCB</w:t>
      </w:r>
      <w:r w:rsidRPr="00F6092B">
        <w:rPr>
          <w:szCs w:val="20"/>
        </w:rPr>
        <w:t xml:space="preserve"> and, occasionally, members of the public;</w:t>
      </w:r>
    </w:p>
    <w:p w14:paraId="0CA47A9C" w14:textId="77777777" w:rsidR="006273B9" w:rsidRPr="00F6092B" w:rsidRDefault="006273B9" w:rsidP="006273B9">
      <w:pPr>
        <w:numPr>
          <w:ilvl w:val="0"/>
          <w:numId w:val="5"/>
        </w:numPr>
        <w:spacing w:line="240" w:lineRule="auto"/>
        <w:jc w:val="both"/>
        <w:rPr>
          <w:szCs w:val="20"/>
        </w:rPr>
      </w:pPr>
      <w:r w:rsidRPr="00F6092B">
        <w:rPr>
          <w:szCs w:val="20"/>
        </w:rPr>
        <w:t>Supporting the smooth operation of technology systems during public meetings;</w:t>
      </w:r>
    </w:p>
    <w:p w14:paraId="1D0062EE" w14:textId="77777777" w:rsidR="006273B9" w:rsidRPr="00F6092B" w:rsidRDefault="006273B9" w:rsidP="006273B9">
      <w:pPr>
        <w:numPr>
          <w:ilvl w:val="0"/>
          <w:numId w:val="5"/>
        </w:numPr>
        <w:spacing w:line="240" w:lineRule="auto"/>
        <w:jc w:val="both"/>
        <w:rPr>
          <w:szCs w:val="20"/>
        </w:rPr>
      </w:pPr>
      <w:r w:rsidRPr="00F6092B">
        <w:rPr>
          <w:szCs w:val="20"/>
        </w:rPr>
        <w:t>Collaborating with other LCB units and divisions to provide a seamless experience for all users;</w:t>
      </w:r>
    </w:p>
    <w:p w14:paraId="32DFF70A" w14:textId="27EEA5BE" w:rsidR="006273B9" w:rsidRPr="00F6092B" w:rsidRDefault="006273B9" w:rsidP="006273B9">
      <w:pPr>
        <w:numPr>
          <w:ilvl w:val="0"/>
          <w:numId w:val="5"/>
        </w:numPr>
        <w:spacing w:line="240" w:lineRule="auto"/>
        <w:jc w:val="both"/>
        <w:rPr>
          <w:szCs w:val="20"/>
        </w:rPr>
      </w:pPr>
      <w:r w:rsidRPr="00F6092B">
        <w:rPr>
          <w:szCs w:val="20"/>
        </w:rPr>
        <w:t>Routing and responding to requests for support in person or through email, ticket or chat in a timely manner;</w:t>
      </w:r>
    </w:p>
    <w:p w14:paraId="55150569" w14:textId="77777777" w:rsidR="006273B9" w:rsidRPr="00F6092B" w:rsidRDefault="006273B9" w:rsidP="006273B9">
      <w:pPr>
        <w:numPr>
          <w:ilvl w:val="0"/>
          <w:numId w:val="5"/>
        </w:numPr>
        <w:spacing w:line="240" w:lineRule="auto"/>
        <w:jc w:val="both"/>
        <w:rPr>
          <w:szCs w:val="20"/>
        </w:rPr>
      </w:pPr>
      <w:r w:rsidRPr="00F6092B">
        <w:rPr>
          <w:szCs w:val="20"/>
        </w:rPr>
        <w:t>Preparing documentation of work performed in the IT Service Management Tool (ITSM);</w:t>
      </w:r>
    </w:p>
    <w:p w14:paraId="227D71A0" w14:textId="53987CCF" w:rsidR="006273B9" w:rsidRPr="00F6092B" w:rsidRDefault="00B75664" w:rsidP="006273B9">
      <w:pPr>
        <w:numPr>
          <w:ilvl w:val="0"/>
          <w:numId w:val="5"/>
        </w:numPr>
        <w:spacing w:line="240" w:lineRule="auto"/>
        <w:jc w:val="both"/>
        <w:rPr>
          <w:szCs w:val="20"/>
        </w:rPr>
      </w:pPr>
      <w:r>
        <w:rPr>
          <w:szCs w:val="20"/>
        </w:rPr>
        <w:t>U</w:t>
      </w:r>
      <w:r w:rsidR="006273B9" w:rsidRPr="00F6092B">
        <w:rPr>
          <w:szCs w:val="20"/>
        </w:rPr>
        <w:t>pdating and maintaining unit run books as solutions change and the environment evolves;</w:t>
      </w:r>
    </w:p>
    <w:p w14:paraId="417CD0DB" w14:textId="77777777" w:rsidR="006273B9" w:rsidRPr="00F6092B" w:rsidRDefault="006273B9" w:rsidP="006273B9">
      <w:pPr>
        <w:numPr>
          <w:ilvl w:val="0"/>
          <w:numId w:val="5"/>
        </w:numPr>
        <w:spacing w:line="240" w:lineRule="auto"/>
        <w:jc w:val="both"/>
        <w:rPr>
          <w:szCs w:val="20"/>
        </w:rPr>
      </w:pPr>
      <w:r w:rsidRPr="00F6092B">
        <w:rPr>
          <w:szCs w:val="20"/>
        </w:rPr>
        <w:t>Installing, configuring, maintaining and troubleshooting client hardware such as desktops, laptops, printers, scanners and mobile devices;</w:t>
      </w:r>
    </w:p>
    <w:p w14:paraId="6C653134" w14:textId="77777777" w:rsidR="006273B9" w:rsidRPr="00F6092B" w:rsidRDefault="006273B9" w:rsidP="006273B9">
      <w:pPr>
        <w:numPr>
          <w:ilvl w:val="0"/>
          <w:numId w:val="5"/>
        </w:numPr>
        <w:spacing w:line="240" w:lineRule="auto"/>
        <w:jc w:val="both"/>
        <w:rPr>
          <w:szCs w:val="20"/>
        </w:rPr>
      </w:pPr>
      <w:r w:rsidRPr="00F6092B">
        <w:rPr>
          <w:szCs w:val="20"/>
        </w:rPr>
        <w:t>Installing, configuring, maintaining and troubleshooting commercial off-the-shelf (COTS) software and in-house line of business (LOB) software;</w:t>
      </w:r>
    </w:p>
    <w:p w14:paraId="011D9B52" w14:textId="77777777" w:rsidR="006273B9" w:rsidRPr="00F6092B" w:rsidRDefault="006273B9" w:rsidP="006273B9">
      <w:pPr>
        <w:numPr>
          <w:ilvl w:val="0"/>
          <w:numId w:val="5"/>
        </w:numPr>
        <w:spacing w:line="240" w:lineRule="auto"/>
        <w:jc w:val="both"/>
        <w:rPr>
          <w:szCs w:val="20"/>
        </w:rPr>
      </w:pPr>
      <w:r w:rsidRPr="00F6092B">
        <w:rPr>
          <w:szCs w:val="20"/>
        </w:rPr>
        <w:t>Overseeing limited administration of network, server and unified communication systems;</w:t>
      </w:r>
    </w:p>
    <w:p w14:paraId="67DC3CFA" w14:textId="1BF8FD53" w:rsidR="006273B9" w:rsidRPr="00F6092B" w:rsidRDefault="00B74A06" w:rsidP="006273B9">
      <w:pPr>
        <w:numPr>
          <w:ilvl w:val="0"/>
          <w:numId w:val="5"/>
        </w:numPr>
        <w:spacing w:line="240" w:lineRule="auto"/>
        <w:jc w:val="both"/>
        <w:rPr>
          <w:szCs w:val="20"/>
        </w:rPr>
      </w:pPr>
      <w:r>
        <w:rPr>
          <w:szCs w:val="20"/>
        </w:rPr>
        <w:t>Overseeing the work of</w:t>
      </w:r>
      <w:r w:rsidR="006273B9" w:rsidRPr="00F6092B">
        <w:rPr>
          <w:szCs w:val="20"/>
        </w:rPr>
        <w:t xml:space="preserve"> entry-level IT professionals or technicians, especially during the legislative session;</w:t>
      </w:r>
    </w:p>
    <w:p w14:paraId="071C38C3" w14:textId="77777777" w:rsidR="006273B9" w:rsidRPr="00F6092B" w:rsidRDefault="006273B9" w:rsidP="006273B9">
      <w:pPr>
        <w:numPr>
          <w:ilvl w:val="0"/>
          <w:numId w:val="5"/>
        </w:numPr>
        <w:spacing w:line="240" w:lineRule="auto"/>
        <w:jc w:val="both"/>
        <w:rPr>
          <w:szCs w:val="20"/>
        </w:rPr>
      </w:pPr>
      <w:r w:rsidRPr="00F6092B">
        <w:rPr>
          <w:szCs w:val="20"/>
        </w:rPr>
        <w:lastRenderedPageBreak/>
        <w:t xml:space="preserve">Participating in projects within Support Services, such as hardware inventory/lifecycle management and performing mass user onboarding/offboarding duties; </w:t>
      </w:r>
    </w:p>
    <w:p w14:paraId="60BA4C08" w14:textId="3A1B10C0" w:rsidR="006273B9" w:rsidRPr="00F6092B" w:rsidRDefault="006273B9" w:rsidP="006273B9">
      <w:pPr>
        <w:numPr>
          <w:ilvl w:val="0"/>
          <w:numId w:val="5"/>
        </w:numPr>
        <w:spacing w:line="240" w:lineRule="auto"/>
        <w:jc w:val="both"/>
        <w:rPr>
          <w:szCs w:val="20"/>
        </w:rPr>
      </w:pPr>
      <w:r w:rsidRPr="00F6092B">
        <w:rPr>
          <w:szCs w:val="20"/>
        </w:rPr>
        <w:t>Assisting with initiatives and projects within the ITS Unit as necessary; and</w:t>
      </w:r>
    </w:p>
    <w:p w14:paraId="6603BBC6" w14:textId="77777777" w:rsidR="006273B9" w:rsidRPr="00F6092B" w:rsidRDefault="006273B9" w:rsidP="006273B9">
      <w:pPr>
        <w:numPr>
          <w:ilvl w:val="0"/>
          <w:numId w:val="5"/>
        </w:numPr>
        <w:spacing w:line="240" w:lineRule="auto"/>
        <w:jc w:val="both"/>
        <w:rPr>
          <w:szCs w:val="20"/>
        </w:rPr>
      </w:pPr>
      <w:r w:rsidRPr="00F6092B">
        <w:rPr>
          <w:szCs w:val="20"/>
        </w:rPr>
        <w:t>Performing other duties as assigned.</w:t>
      </w:r>
    </w:p>
    <w:bookmarkEnd w:id="0"/>
    <w:p w14:paraId="38479836" w14:textId="77777777" w:rsidR="006273B9" w:rsidRPr="00F6092B" w:rsidRDefault="006273B9" w:rsidP="006273B9">
      <w:pPr>
        <w:jc w:val="both"/>
        <w:rPr>
          <w:b/>
          <w:spacing w:val="-1"/>
          <w:szCs w:val="20"/>
        </w:rPr>
      </w:pPr>
    </w:p>
    <w:p w14:paraId="2DA71E12" w14:textId="61586B35" w:rsidR="006273B9" w:rsidRPr="00F6092B" w:rsidRDefault="006273B9" w:rsidP="006273B9">
      <w:pPr>
        <w:jc w:val="both"/>
        <w:rPr>
          <w:b/>
          <w:spacing w:val="-1"/>
          <w:szCs w:val="20"/>
        </w:rPr>
      </w:pPr>
      <w:r w:rsidRPr="00F6092B">
        <w:rPr>
          <w:b/>
          <w:spacing w:val="-1"/>
          <w:szCs w:val="20"/>
        </w:rPr>
        <w:t xml:space="preserve">Minimum Qualifications: </w:t>
      </w:r>
      <w:r w:rsidRPr="00F6092B">
        <w:rPr>
          <w:spacing w:val="-1"/>
          <w:szCs w:val="20"/>
        </w:rPr>
        <w:t xml:space="preserve">The IT Professional I </w:t>
      </w:r>
      <w:r w:rsidR="007159B6">
        <w:rPr>
          <w:spacing w:val="-1"/>
          <w:szCs w:val="20"/>
        </w:rPr>
        <w:t xml:space="preserve">- Support Services </w:t>
      </w:r>
      <w:r w:rsidRPr="00F6092B">
        <w:rPr>
          <w:spacing w:val="-1"/>
          <w:szCs w:val="20"/>
        </w:rPr>
        <w:t xml:space="preserve">will be selected with special preference given to the candidate’s training, experience and aptitude in the fields of help desk, service desk and end-user computing services. A qualified candidate must </w:t>
      </w:r>
      <w:proofErr w:type="gramStart"/>
      <w:r w:rsidRPr="00F6092B">
        <w:rPr>
          <w:spacing w:val="-1"/>
          <w:szCs w:val="20"/>
        </w:rPr>
        <w:t>have: (</w:t>
      </w:r>
      <w:proofErr w:type="gramEnd"/>
      <w:r w:rsidRPr="00F6092B">
        <w:rPr>
          <w:spacing w:val="-1"/>
          <w:szCs w:val="20"/>
        </w:rPr>
        <w:t>1) a valid driver’s license;</w:t>
      </w:r>
      <w:r w:rsidR="00B74A06">
        <w:rPr>
          <w:spacing w:val="-1"/>
          <w:szCs w:val="20"/>
        </w:rPr>
        <w:t xml:space="preserve"> </w:t>
      </w:r>
      <w:r w:rsidRPr="00F6092B">
        <w:rPr>
          <w:spacing w:val="-1"/>
          <w:szCs w:val="20"/>
        </w:rPr>
        <w:t>(</w:t>
      </w:r>
      <w:r w:rsidR="008D745C">
        <w:rPr>
          <w:spacing w:val="-1"/>
          <w:szCs w:val="20"/>
        </w:rPr>
        <w:t>2</w:t>
      </w:r>
      <w:r w:rsidRPr="00F6092B">
        <w:rPr>
          <w:spacing w:val="-1"/>
          <w:szCs w:val="20"/>
        </w:rPr>
        <w:t xml:space="preserve">) </w:t>
      </w:r>
      <w:r w:rsidR="007159B6">
        <w:rPr>
          <w:spacing w:val="-1"/>
          <w:szCs w:val="20"/>
        </w:rPr>
        <w:t>a high school diploma/GED</w:t>
      </w:r>
      <w:r w:rsidR="00B75664">
        <w:rPr>
          <w:spacing w:val="-1"/>
          <w:szCs w:val="20"/>
        </w:rPr>
        <w:t xml:space="preserve"> </w:t>
      </w:r>
      <w:r w:rsidR="007159B6">
        <w:rPr>
          <w:spacing w:val="-1"/>
          <w:szCs w:val="20"/>
        </w:rPr>
        <w:t>and</w:t>
      </w:r>
      <w:r w:rsidR="00B74A06">
        <w:rPr>
          <w:spacing w:val="-1"/>
          <w:szCs w:val="20"/>
        </w:rPr>
        <w:t xml:space="preserve"> </w:t>
      </w:r>
      <w:r w:rsidRPr="00F6092B">
        <w:rPr>
          <w:spacing w:val="-1"/>
          <w:szCs w:val="20"/>
        </w:rPr>
        <w:t>at least 3 years of professional experience in information technology</w:t>
      </w:r>
      <w:r w:rsidR="00B75664">
        <w:rPr>
          <w:spacing w:val="-1"/>
          <w:szCs w:val="20"/>
        </w:rPr>
        <w:t>,</w:t>
      </w:r>
      <w:r w:rsidRPr="00F6092B">
        <w:rPr>
          <w:spacing w:val="-1"/>
          <w:szCs w:val="20"/>
        </w:rPr>
        <w:t xml:space="preserve"> or</w:t>
      </w:r>
      <w:r w:rsidR="00B74A06">
        <w:rPr>
          <w:spacing w:val="-1"/>
          <w:szCs w:val="20"/>
        </w:rPr>
        <w:t xml:space="preserve"> </w:t>
      </w:r>
      <w:r w:rsidRPr="00F6092B">
        <w:rPr>
          <w:spacing w:val="-1"/>
          <w:szCs w:val="20"/>
        </w:rPr>
        <w:t>an equivalent combination of education and experience. Valid CompTIA certifications may substitute for up to 1 year of experience.</w:t>
      </w:r>
    </w:p>
    <w:p w14:paraId="7F3952D4" w14:textId="77777777" w:rsidR="006273B9" w:rsidRPr="00F6092B" w:rsidRDefault="006273B9" w:rsidP="006273B9">
      <w:pPr>
        <w:pStyle w:val="NormalWeb"/>
        <w:spacing w:before="0" w:beforeAutospacing="0" w:after="0" w:afterAutospacing="0"/>
        <w:jc w:val="both"/>
        <w:rPr>
          <w:rFonts w:ascii="Verdana" w:hAnsi="Verdana"/>
          <w:sz w:val="20"/>
          <w:szCs w:val="20"/>
        </w:rPr>
      </w:pPr>
    </w:p>
    <w:p w14:paraId="552B9B5B" w14:textId="77777777" w:rsidR="006273B9" w:rsidRPr="00F6092B" w:rsidRDefault="006273B9" w:rsidP="006273B9">
      <w:pPr>
        <w:pStyle w:val="NormalWeb"/>
        <w:spacing w:before="0" w:beforeAutospacing="0" w:after="0" w:afterAutospacing="0"/>
        <w:jc w:val="both"/>
        <w:rPr>
          <w:rFonts w:ascii="Verdana" w:hAnsi="Verdana"/>
          <w:sz w:val="20"/>
          <w:szCs w:val="20"/>
        </w:rPr>
      </w:pPr>
      <w:r w:rsidRPr="00F6092B">
        <w:rPr>
          <w:rFonts w:ascii="Verdana" w:hAnsi="Verdana"/>
          <w:sz w:val="20"/>
          <w:szCs w:val="20"/>
        </w:rPr>
        <w:t>The ideal candidate will demonstrate:</w:t>
      </w:r>
    </w:p>
    <w:p w14:paraId="04F3D425" w14:textId="77777777" w:rsidR="006273B9" w:rsidRPr="00F6092B" w:rsidRDefault="006273B9" w:rsidP="006273B9">
      <w:pPr>
        <w:pStyle w:val="NormalWeb"/>
        <w:spacing w:before="0" w:beforeAutospacing="0" w:after="0" w:afterAutospacing="0"/>
        <w:jc w:val="both"/>
        <w:rPr>
          <w:rFonts w:ascii="Verdana" w:hAnsi="Verdana"/>
          <w:sz w:val="20"/>
          <w:szCs w:val="20"/>
        </w:rPr>
      </w:pPr>
    </w:p>
    <w:p w14:paraId="191E3A01" w14:textId="77777777" w:rsidR="006273B9" w:rsidRPr="00F6092B" w:rsidRDefault="006273B9" w:rsidP="006273B9">
      <w:pPr>
        <w:numPr>
          <w:ilvl w:val="0"/>
          <w:numId w:val="5"/>
        </w:numPr>
        <w:spacing w:line="240" w:lineRule="auto"/>
        <w:jc w:val="both"/>
        <w:rPr>
          <w:szCs w:val="20"/>
        </w:rPr>
      </w:pPr>
      <w:r w:rsidRPr="00F6092B">
        <w:rPr>
          <w:szCs w:val="20"/>
        </w:rPr>
        <w:t>Expertise in delivering exceptional customer service to end users from diverse backgrounds and skill levels;</w:t>
      </w:r>
    </w:p>
    <w:p w14:paraId="37A3F26F" w14:textId="77777777" w:rsidR="006273B9" w:rsidRPr="00F6092B" w:rsidRDefault="006273B9" w:rsidP="006273B9">
      <w:pPr>
        <w:numPr>
          <w:ilvl w:val="0"/>
          <w:numId w:val="5"/>
        </w:numPr>
        <w:spacing w:line="240" w:lineRule="auto"/>
        <w:jc w:val="both"/>
        <w:rPr>
          <w:szCs w:val="20"/>
        </w:rPr>
      </w:pPr>
      <w:r w:rsidRPr="00F6092B">
        <w:rPr>
          <w:szCs w:val="20"/>
        </w:rPr>
        <w:t>The ability to work both independently and with a team;</w:t>
      </w:r>
    </w:p>
    <w:p w14:paraId="27985D66" w14:textId="77777777" w:rsidR="006273B9" w:rsidRPr="00F6092B" w:rsidRDefault="006273B9" w:rsidP="006273B9">
      <w:pPr>
        <w:numPr>
          <w:ilvl w:val="0"/>
          <w:numId w:val="5"/>
        </w:numPr>
        <w:spacing w:line="240" w:lineRule="auto"/>
        <w:jc w:val="both"/>
        <w:rPr>
          <w:szCs w:val="20"/>
        </w:rPr>
      </w:pPr>
      <w:r w:rsidRPr="00F6092B">
        <w:rPr>
          <w:szCs w:val="20"/>
        </w:rPr>
        <w:t>Experience with troubleshooting and repairing computer hardware;</w:t>
      </w:r>
    </w:p>
    <w:p w14:paraId="1B43DA10" w14:textId="77777777" w:rsidR="006273B9" w:rsidRPr="00F6092B" w:rsidRDefault="006273B9" w:rsidP="006273B9">
      <w:pPr>
        <w:numPr>
          <w:ilvl w:val="0"/>
          <w:numId w:val="5"/>
        </w:numPr>
        <w:spacing w:line="240" w:lineRule="auto"/>
        <w:jc w:val="both"/>
        <w:rPr>
          <w:szCs w:val="20"/>
        </w:rPr>
      </w:pPr>
      <w:r w:rsidRPr="00F6092B">
        <w:rPr>
          <w:szCs w:val="20"/>
        </w:rPr>
        <w:t>Proven experience with managing end-user aspects of enterprise Software as a Service (SaaS), such as Microsoft 365 or Google Apps for Enterprise, including, for example, licensing, password resets and group permissions;</w:t>
      </w:r>
    </w:p>
    <w:p w14:paraId="151160A5" w14:textId="77777777" w:rsidR="006273B9" w:rsidRPr="00F6092B" w:rsidRDefault="006273B9" w:rsidP="006273B9">
      <w:pPr>
        <w:numPr>
          <w:ilvl w:val="0"/>
          <w:numId w:val="5"/>
        </w:numPr>
        <w:spacing w:line="240" w:lineRule="auto"/>
        <w:jc w:val="both"/>
        <w:rPr>
          <w:szCs w:val="20"/>
        </w:rPr>
      </w:pPr>
      <w:r w:rsidRPr="00F6092B">
        <w:rPr>
          <w:szCs w:val="20"/>
        </w:rPr>
        <w:t>Proficiency with the Microsoft Office suite;</w:t>
      </w:r>
    </w:p>
    <w:p w14:paraId="56B562B2" w14:textId="77777777" w:rsidR="006273B9" w:rsidRPr="00F6092B" w:rsidRDefault="006273B9" w:rsidP="006273B9">
      <w:pPr>
        <w:numPr>
          <w:ilvl w:val="0"/>
          <w:numId w:val="5"/>
        </w:numPr>
        <w:spacing w:line="240" w:lineRule="auto"/>
        <w:jc w:val="both"/>
        <w:rPr>
          <w:szCs w:val="20"/>
        </w:rPr>
      </w:pPr>
      <w:r w:rsidRPr="00F6092B">
        <w:rPr>
          <w:szCs w:val="20"/>
        </w:rPr>
        <w:t xml:space="preserve">Experience with ITSM platforms, such as </w:t>
      </w:r>
      <w:proofErr w:type="spellStart"/>
      <w:r w:rsidRPr="00F6092B">
        <w:rPr>
          <w:szCs w:val="20"/>
        </w:rPr>
        <w:t>HaloPSA</w:t>
      </w:r>
      <w:proofErr w:type="spellEnd"/>
      <w:r w:rsidRPr="00F6092B">
        <w:rPr>
          <w:szCs w:val="20"/>
        </w:rPr>
        <w:t>/</w:t>
      </w:r>
      <w:proofErr w:type="spellStart"/>
      <w:r w:rsidRPr="00F6092B">
        <w:rPr>
          <w:szCs w:val="20"/>
        </w:rPr>
        <w:t>HaloITSM</w:t>
      </w:r>
      <w:proofErr w:type="spellEnd"/>
      <w:r w:rsidRPr="00F6092B">
        <w:rPr>
          <w:szCs w:val="20"/>
        </w:rPr>
        <w:t>, ServiceNow, N-Able, ManageEngine, Freshdesk, Ivanti Heat, ConnectWise PSA, SysAid and Team Dynamix;</w:t>
      </w:r>
    </w:p>
    <w:p w14:paraId="07982ED1" w14:textId="77777777" w:rsidR="006273B9" w:rsidRPr="00F6092B" w:rsidRDefault="006273B9" w:rsidP="006273B9">
      <w:pPr>
        <w:numPr>
          <w:ilvl w:val="0"/>
          <w:numId w:val="5"/>
        </w:numPr>
        <w:spacing w:line="240" w:lineRule="auto"/>
        <w:jc w:val="both"/>
        <w:rPr>
          <w:szCs w:val="20"/>
        </w:rPr>
      </w:pPr>
      <w:r w:rsidRPr="00F6092B">
        <w:rPr>
          <w:szCs w:val="20"/>
        </w:rPr>
        <w:t>Experience with imaging platforms, such as Microsoft Deployment Toolkit, PDQ Smart Deploy, Acronis Snap Deploy and Symantec Ghost;</w:t>
      </w:r>
    </w:p>
    <w:p w14:paraId="7448CDD5" w14:textId="77777777" w:rsidR="006273B9" w:rsidRPr="00F6092B" w:rsidRDefault="006273B9" w:rsidP="006273B9">
      <w:pPr>
        <w:numPr>
          <w:ilvl w:val="0"/>
          <w:numId w:val="5"/>
        </w:numPr>
        <w:spacing w:line="240" w:lineRule="auto"/>
        <w:jc w:val="both"/>
        <w:rPr>
          <w:szCs w:val="20"/>
        </w:rPr>
      </w:pPr>
      <w:r w:rsidRPr="00F6092B">
        <w:rPr>
          <w:szCs w:val="20"/>
        </w:rPr>
        <w:t xml:space="preserve">Familiarity with Remote Monitoring and Management (RMM) platforms, such as </w:t>
      </w:r>
      <w:proofErr w:type="spellStart"/>
      <w:r w:rsidRPr="00F6092B">
        <w:rPr>
          <w:szCs w:val="20"/>
        </w:rPr>
        <w:t>NinjaOne</w:t>
      </w:r>
      <w:proofErr w:type="spellEnd"/>
      <w:r w:rsidRPr="00F6092B">
        <w:rPr>
          <w:szCs w:val="20"/>
        </w:rPr>
        <w:t xml:space="preserve">, Atera, </w:t>
      </w:r>
      <w:proofErr w:type="spellStart"/>
      <w:r w:rsidRPr="00F6092B">
        <w:rPr>
          <w:szCs w:val="20"/>
        </w:rPr>
        <w:t>Pulseway</w:t>
      </w:r>
      <w:proofErr w:type="spellEnd"/>
      <w:r w:rsidRPr="00F6092B">
        <w:rPr>
          <w:szCs w:val="20"/>
        </w:rPr>
        <w:t xml:space="preserve">, </w:t>
      </w:r>
      <w:proofErr w:type="spellStart"/>
      <w:r w:rsidRPr="00F6092B">
        <w:rPr>
          <w:szCs w:val="20"/>
        </w:rPr>
        <w:t>SuperOps</w:t>
      </w:r>
      <w:proofErr w:type="spellEnd"/>
      <w:r w:rsidRPr="00F6092B">
        <w:rPr>
          <w:szCs w:val="20"/>
        </w:rPr>
        <w:t xml:space="preserve">, </w:t>
      </w:r>
      <w:proofErr w:type="spellStart"/>
      <w:r w:rsidRPr="00F6092B">
        <w:rPr>
          <w:szCs w:val="20"/>
        </w:rPr>
        <w:t>Syncro</w:t>
      </w:r>
      <w:proofErr w:type="spellEnd"/>
      <w:r w:rsidRPr="00F6092B">
        <w:rPr>
          <w:szCs w:val="20"/>
        </w:rPr>
        <w:t xml:space="preserve">, N-Able and </w:t>
      </w:r>
      <w:proofErr w:type="spellStart"/>
      <w:r w:rsidRPr="00F6092B">
        <w:rPr>
          <w:szCs w:val="20"/>
        </w:rPr>
        <w:t>Naverisk</w:t>
      </w:r>
      <w:proofErr w:type="spellEnd"/>
      <w:r w:rsidRPr="00F6092B">
        <w:rPr>
          <w:szCs w:val="20"/>
        </w:rPr>
        <w:t>;</w:t>
      </w:r>
    </w:p>
    <w:p w14:paraId="280D5047" w14:textId="77777777" w:rsidR="006273B9" w:rsidRPr="00F6092B" w:rsidRDefault="006273B9" w:rsidP="006273B9">
      <w:pPr>
        <w:numPr>
          <w:ilvl w:val="0"/>
          <w:numId w:val="5"/>
        </w:numPr>
        <w:spacing w:line="240" w:lineRule="auto"/>
        <w:jc w:val="both"/>
        <w:rPr>
          <w:szCs w:val="20"/>
        </w:rPr>
      </w:pPr>
      <w:r w:rsidRPr="00F6092B">
        <w:rPr>
          <w:szCs w:val="20"/>
        </w:rPr>
        <w:t>Experience with remote support tools such as Ninja Remote, ConnectWise Control/</w:t>
      </w:r>
      <w:proofErr w:type="spellStart"/>
      <w:r w:rsidRPr="00F6092B">
        <w:rPr>
          <w:szCs w:val="20"/>
        </w:rPr>
        <w:t>Screenconnect</w:t>
      </w:r>
      <w:proofErr w:type="spellEnd"/>
      <w:r w:rsidRPr="00F6092B">
        <w:rPr>
          <w:szCs w:val="20"/>
        </w:rPr>
        <w:t xml:space="preserve">, Bomgar, </w:t>
      </w:r>
      <w:proofErr w:type="spellStart"/>
      <w:r w:rsidRPr="00F6092B">
        <w:rPr>
          <w:szCs w:val="20"/>
        </w:rPr>
        <w:t>Splashtop</w:t>
      </w:r>
      <w:proofErr w:type="spellEnd"/>
      <w:r w:rsidRPr="00F6092B">
        <w:rPr>
          <w:szCs w:val="20"/>
        </w:rPr>
        <w:t xml:space="preserve">, </w:t>
      </w:r>
      <w:proofErr w:type="spellStart"/>
      <w:r w:rsidRPr="00F6092B">
        <w:rPr>
          <w:szCs w:val="20"/>
        </w:rPr>
        <w:t>DameWare</w:t>
      </w:r>
      <w:proofErr w:type="spellEnd"/>
      <w:r w:rsidRPr="00F6092B">
        <w:rPr>
          <w:szCs w:val="20"/>
        </w:rPr>
        <w:t xml:space="preserve"> and TeamViewer;</w:t>
      </w:r>
    </w:p>
    <w:p w14:paraId="21CD7CDA" w14:textId="1815C213" w:rsidR="006273B9" w:rsidRPr="00F6092B" w:rsidRDefault="006273B9" w:rsidP="006273B9">
      <w:pPr>
        <w:numPr>
          <w:ilvl w:val="0"/>
          <w:numId w:val="5"/>
        </w:numPr>
        <w:spacing w:line="240" w:lineRule="auto"/>
        <w:jc w:val="both"/>
        <w:rPr>
          <w:szCs w:val="20"/>
        </w:rPr>
      </w:pPr>
      <w:r w:rsidRPr="00F6092B">
        <w:rPr>
          <w:szCs w:val="20"/>
        </w:rPr>
        <w:t>Knowledge</w:t>
      </w:r>
      <w:r w:rsidR="00B75664">
        <w:rPr>
          <w:szCs w:val="20"/>
        </w:rPr>
        <w:t xml:space="preserve"> of</w:t>
      </w:r>
      <w:r w:rsidRPr="00F6092B">
        <w:rPr>
          <w:szCs w:val="20"/>
        </w:rPr>
        <w:t xml:space="preserve"> print management platforms, such as </w:t>
      </w:r>
      <w:proofErr w:type="spellStart"/>
      <w:r w:rsidRPr="00F6092B">
        <w:rPr>
          <w:szCs w:val="20"/>
        </w:rPr>
        <w:t>PrinterLogic</w:t>
      </w:r>
      <w:proofErr w:type="spellEnd"/>
      <w:r w:rsidRPr="00F6092B">
        <w:rPr>
          <w:szCs w:val="20"/>
        </w:rPr>
        <w:t xml:space="preserve">, </w:t>
      </w:r>
      <w:proofErr w:type="spellStart"/>
      <w:r w:rsidRPr="00F6092B">
        <w:rPr>
          <w:szCs w:val="20"/>
        </w:rPr>
        <w:t>Printix</w:t>
      </w:r>
      <w:proofErr w:type="spellEnd"/>
      <w:r w:rsidRPr="00F6092B">
        <w:rPr>
          <w:szCs w:val="20"/>
        </w:rPr>
        <w:t xml:space="preserve"> and </w:t>
      </w:r>
      <w:proofErr w:type="spellStart"/>
      <w:r w:rsidRPr="00F6092B">
        <w:rPr>
          <w:szCs w:val="20"/>
        </w:rPr>
        <w:t>PaperCut</w:t>
      </w:r>
      <w:proofErr w:type="spellEnd"/>
      <w:r w:rsidRPr="00F6092B">
        <w:rPr>
          <w:szCs w:val="20"/>
        </w:rPr>
        <w:t>; and</w:t>
      </w:r>
    </w:p>
    <w:p w14:paraId="633B6E7E" w14:textId="77777777" w:rsidR="006273B9" w:rsidRPr="00F6092B" w:rsidRDefault="006273B9" w:rsidP="006273B9">
      <w:pPr>
        <w:numPr>
          <w:ilvl w:val="0"/>
          <w:numId w:val="5"/>
        </w:numPr>
        <w:spacing w:line="240" w:lineRule="auto"/>
        <w:jc w:val="both"/>
        <w:rPr>
          <w:szCs w:val="20"/>
        </w:rPr>
      </w:pPr>
      <w:r w:rsidRPr="00F6092B">
        <w:rPr>
          <w:bCs/>
          <w:szCs w:val="20"/>
        </w:rPr>
        <w:t>The ability to lift and move medium to large items weighing up to 50 pounds, without assistance, employing proper safety techniques.</w:t>
      </w:r>
    </w:p>
    <w:p w14:paraId="7A0AB38F" w14:textId="77777777" w:rsidR="006273B9" w:rsidRPr="00F6092B" w:rsidRDefault="006273B9" w:rsidP="006273B9">
      <w:pPr>
        <w:jc w:val="both"/>
        <w:rPr>
          <w:szCs w:val="20"/>
        </w:rPr>
      </w:pPr>
    </w:p>
    <w:p w14:paraId="07976259" w14:textId="15C30302" w:rsidR="006273B9" w:rsidRPr="00F6092B" w:rsidRDefault="006273B9" w:rsidP="006273B9">
      <w:pPr>
        <w:pStyle w:val="NormalWeb"/>
        <w:spacing w:before="0" w:beforeAutospacing="0" w:after="0" w:afterAutospacing="0"/>
        <w:jc w:val="both"/>
        <w:rPr>
          <w:rFonts w:ascii="Verdana" w:hAnsi="Verdana"/>
          <w:sz w:val="20"/>
          <w:szCs w:val="20"/>
        </w:rPr>
      </w:pPr>
      <w:r w:rsidRPr="00F6092B">
        <w:rPr>
          <w:rFonts w:ascii="Verdana" w:hAnsi="Verdana"/>
          <w:b/>
          <w:sz w:val="20"/>
          <w:szCs w:val="20"/>
        </w:rPr>
        <w:t xml:space="preserve">Salary: </w:t>
      </w:r>
      <w:r w:rsidRPr="00F6092B">
        <w:rPr>
          <w:rFonts w:ascii="Verdana" w:hAnsi="Verdana"/>
          <w:sz w:val="20"/>
          <w:szCs w:val="20"/>
        </w:rPr>
        <w:t xml:space="preserve">The annual salary for this position is based upon </w:t>
      </w:r>
      <w:proofErr w:type="gramStart"/>
      <w:r w:rsidRPr="00F6092B">
        <w:rPr>
          <w:rFonts w:ascii="Verdana" w:hAnsi="Verdana"/>
          <w:sz w:val="20"/>
          <w:szCs w:val="20"/>
        </w:rPr>
        <w:t>a Grade</w:t>
      </w:r>
      <w:proofErr w:type="gramEnd"/>
      <w:r w:rsidRPr="00F6092B">
        <w:rPr>
          <w:rFonts w:ascii="Verdana" w:hAnsi="Verdana"/>
          <w:sz w:val="20"/>
          <w:szCs w:val="20"/>
        </w:rPr>
        <w:t xml:space="preserve"> 36, which has a salary range of $67,296 to $100,098 </w:t>
      </w:r>
      <w:r w:rsidR="007159B6">
        <w:rPr>
          <w:rFonts w:ascii="Verdana" w:hAnsi="Verdana"/>
          <w:sz w:val="20"/>
          <w:szCs w:val="20"/>
        </w:rPr>
        <w:t xml:space="preserve">under </w:t>
      </w:r>
      <w:r w:rsidRPr="00F6092B">
        <w:rPr>
          <w:rFonts w:ascii="Verdana" w:hAnsi="Verdana"/>
          <w:sz w:val="20"/>
          <w:szCs w:val="20"/>
        </w:rPr>
        <w:t>the employee/employer-paid retirement option. An employer-paid contribution plan is also available with a reduced salary in lieu of an employee contribution. Actual starting salary will be based on experience.</w:t>
      </w:r>
    </w:p>
    <w:p w14:paraId="55A4AB4D" w14:textId="77777777" w:rsidR="006273B9" w:rsidRPr="00F6092B" w:rsidRDefault="006273B9" w:rsidP="006273B9">
      <w:pPr>
        <w:pStyle w:val="ListParagraph"/>
        <w:ind w:left="0"/>
        <w:jc w:val="both"/>
        <w:rPr>
          <w:rFonts w:ascii="Verdana" w:hAnsi="Verdana"/>
          <w:color w:val="000000"/>
          <w:sz w:val="20"/>
          <w:szCs w:val="20"/>
        </w:rPr>
      </w:pPr>
    </w:p>
    <w:p w14:paraId="294C80F1" w14:textId="0AC4E79B" w:rsidR="006273B9" w:rsidRPr="00F6092B" w:rsidRDefault="006273B9" w:rsidP="006273B9">
      <w:pPr>
        <w:jc w:val="both"/>
        <w:rPr>
          <w:szCs w:val="20"/>
        </w:rPr>
      </w:pPr>
      <w:r w:rsidRPr="00F6092B">
        <w:rPr>
          <w:b/>
          <w:spacing w:val="-1"/>
          <w:szCs w:val="20"/>
        </w:rPr>
        <w:t xml:space="preserve">Benefits: </w:t>
      </w:r>
      <w:r w:rsidRPr="00F6092B">
        <w:rPr>
          <w:color w:val="0B0B0C"/>
          <w:szCs w:val="20"/>
        </w:rPr>
        <w:t xml:space="preserve">The benefits include the accrual of paid annual </w:t>
      </w:r>
      <w:r w:rsidR="007159B6">
        <w:rPr>
          <w:color w:val="0B0B0C"/>
          <w:szCs w:val="20"/>
        </w:rPr>
        <w:t xml:space="preserve">leave </w:t>
      </w:r>
      <w:r w:rsidRPr="00F6092B">
        <w:rPr>
          <w:color w:val="0B0B0C"/>
          <w:szCs w:val="20"/>
        </w:rPr>
        <w:t xml:space="preserve">and sick leave, health insurance and membership in the state’s retirement plan. For additional information on </w:t>
      </w:r>
      <w:r w:rsidR="007159B6">
        <w:rPr>
          <w:color w:val="0B0B0C"/>
          <w:szCs w:val="20"/>
        </w:rPr>
        <w:t xml:space="preserve">the </w:t>
      </w:r>
      <w:r w:rsidRPr="00F6092B">
        <w:rPr>
          <w:color w:val="0B0B0C"/>
          <w:szCs w:val="20"/>
        </w:rPr>
        <w:t xml:space="preserve">retirement options and benefits, please visit the </w:t>
      </w:r>
      <w:hyperlink r:id="rId13" w:history="1">
        <w:r w:rsidRPr="00F6092B">
          <w:rPr>
            <w:rStyle w:val="Hyperlink"/>
            <w:szCs w:val="20"/>
          </w:rPr>
          <w:t>Public Employees’ Retirement System of Nevada</w:t>
        </w:r>
      </w:hyperlink>
      <w:r w:rsidRPr="00F6092B">
        <w:rPr>
          <w:color w:val="0B0B0C"/>
          <w:szCs w:val="20"/>
        </w:rPr>
        <w:t xml:space="preserve">. For a description of the current health, dental and vision benefits, please visit the </w:t>
      </w:r>
      <w:hyperlink r:id="rId14" w:history="1">
        <w:r w:rsidRPr="00F6092B">
          <w:rPr>
            <w:rStyle w:val="Hyperlink"/>
            <w:szCs w:val="20"/>
          </w:rPr>
          <w:t>Nevada Public Employees’ Benefits Program</w:t>
        </w:r>
      </w:hyperlink>
      <w:r w:rsidRPr="00F6092B">
        <w:rPr>
          <w:color w:val="0B0B0C"/>
          <w:szCs w:val="20"/>
        </w:rPr>
        <w:t>. Other optional benefits are also available, including a deferred compensation program.</w:t>
      </w:r>
      <w:r w:rsidRPr="00F6092B">
        <w:rPr>
          <w:szCs w:val="20"/>
        </w:rPr>
        <w:t xml:space="preserve"> </w:t>
      </w:r>
    </w:p>
    <w:p w14:paraId="76FB5A77" w14:textId="77777777" w:rsidR="006273B9" w:rsidRPr="00F6092B" w:rsidRDefault="006273B9" w:rsidP="006273B9">
      <w:pPr>
        <w:jc w:val="both"/>
        <w:rPr>
          <w:szCs w:val="20"/>
        </w:rPr>
      </w:pPr>
    </w:p>
    <w:p w14:paraId="29DA7498" w14:textId="77FD8F06" w:rsidR="006273B9" w:rsidRPr="00F6092B" w:rsidRDefault="006273B9" w:rsidP="006273B9">
      <w:pPr>
        <w:jc w:val="both"/>
        <w:rPr>
          <w:szCs w:val="20"/>
        </w:rPr>
      </w:pPr>
      <w:r w:rsidRPr="00F6092B">
        <w:rPr>
          <w:rStyle w:val="normaltextrun"/>
          <w:b/>
          <w:szCs w:val="20"/>
        </w:rPr>
        <w:t xml:space="preserve">Working Conditions: </w:t>
      </w:r>
      <w:r w:rsidRPr="00F6092B">
        <w:rPr>
          <w:rStyle w:val="normaltextrun"/>
          <w:szCs w:val="20"/>
        </w:rPr>
        <w:t xml:space="preserve">The work is performed in a </w:t>
      </w:r>
      <w:r w:rsidR="007159B6">
        <w:rPr>
          <w:rStyle w:val="normaltextrun"/>
          <w:szCs w:val="20"/>
        </w:rPr>
        <w:t xml:space="preserve">typical </w:t>
      </w:r>
      <w:r w:rsidRPr="00F6092B">
        <w:rPr>
          <w:rStyle w:val="normaltextrun"/>
          <w:szCs w:val="20"/>
        </w:rPr>
        <w:t xml:space="preserve">office environment. </w:t>
      </w:r>
      <w:r w:rsidRPr="00F6092B">
        <w:rPr>
          <w:szCs w:val="20"/>
        </w:rPr>
        <w:t xml:space="preserve">Overtime is required during legislative sessions and certain other periods as necessary to meet the demands of the Legislature. </w:t>
      </w:r>
      <w:r w:rsidR="007159B6" w:rsidRPr="00251762">
        <w:rPr>
          <w:szCs w:val="20"/>
        </w:rPr>
        <w:t>When overtime is worked, the</w:t>
      </w:r>
      <w:r w:rsidR="007159B6">
        <w:rPr>
          <w:szCs w:val="20"/>
        </w:rPr>
        <w:t xml:space="preserve"> </w:t>
      </w:r>
      <w:r w:rsidR="007159B6" w:rsidRPr="00F6092B">
        <w:rPr>
          <w:bCs/>
          <w:szCs w:val="20"/>
        </w:rPr>
        <w:t xml:space="preserve">IT Professional I </w:t>
      </w:r>
      <w:r w:rsidR="007159B6">
        <w:rPr>
          <w:bCs/>
          <w:szCs w:val="20"/>
        </w:rPr>
        <w:t>- Support Services</w:t>
      </w:r>
      <w:r w:rsidR="007159B6" w:rsidRPr="00251762">
        <w:rPr>
          <w:szCs w:val="20"/>
        </w:rPr>
        <w:t xml:space="preserve"> may earn compensatory time that may be taken </w:t>
      </w:r>
      <w:proofErr w:type="gramStart"/>
      <w:r w:rsidR="007159B6" w:rsidRPr="00251762">
        <w:rPr>
          <w:szCs w:val="20"/>
        </w:rPr>
        <w:t>at a later date</w:t>
      </w:r>
      <w:proofErr w:type="gramEnd"/>
      <w:r w:rsidR="007159B6" w:rsidRPr="00251762">
        <w:rPr>
          <w:szCs w:val="20"/>
        </w:rPr>
        <w:t xml:space="preserve"> or be paid for overtime, </w:t>
      </w:r>
      <w:r w:rsidR="007159B6" w:rsidRPr="00251762">
        <w:rPr>
          <w:szCs w:val="20"/>
        </w:rPr>
        <w:lastRenderedPageBreak/>
        <w:t>consistent with the LCB Rules and Policies and subject to budgetary limits.</w:t>
      </w:r>
      <w:r w:rsidR="007159B6">
        <w:rPr>
          <w:szCs w:val="20"/>
        </w:rPr>
        <w:t xml:space="preserve"> </w:t>
      </w:r>
      <w:r w:rsidRPr="00F6092B">
        <w:rPr>
          <w:rStyle w:val="normaltextrun"/>
          <w:szCs w:val="20"/>
        </w:rPr>
        <w:t>Occasional travel may be required between Carson City and Las Vegas</w:t>
      </w:r>
      <w:r w:rsidRPr="00F6092B">
        <w:rPr>
          <w:szCs w:val="20"/>
        </w:rPr>
        <w:t>, Nevada.</w:t>
      </w:r>
      <w:r w:rsidR="0000668A">
        <w:rPr>
          <w:szCs w:val="20"/>
        </w:rPr>
        <w:t xml:space="preserve"> </w:t>
      </w:r>
      <w:r w:rsidRPr="00F6092B">
        <w:rPr>
          <w:szCs w:val="20"/>
        </w:rPr>
        <w:t>Such travel may be outside normal business hours.</w:t>
      </w:r>
    </w:p>
    <w:p w14:paraId="3CB7C249" w14:textId="77777777" w:rsidR="006273B9" w:rsidRPr="00F6092B" w:rsidRDefault="006273B9" w:rsidP="006273B9">
      <w:pPr>
        <w:jc w:val="both"/>
        <w:rPr>
          <w:szCs w:val="20"/>
        </w:rPr>
      </w:pPr>
    </w:p>
    <w:p w14:paraId="70A546E7" w14:textId="2CA88EF5" w:rsidR="006273B9" w:rsidRPr="0016502D" w:rsidRDefault="006273B9" w:rsidP="006273B9">
      <w:pPr>
        <w:jc w:val="both"/>
        <w:rPr>
          <w:rStyle w:val="Hyperlink"/>
          <w:color w:val="auto"/>
          <w:szCs w:val="20"/>
          <w:u w:val="none"/>
        </w:rPr>
      </w:pPr>
      <w:r w:rsidRPr="00F6092B">
        <w:rPr>
          <w:b/>
          <w:szCs w:val="20"/>
        </w:rPr>
        <w:t xml:space="preserve">Application Process: </w:t>
      </w:r>
      <w:r w:rsidRPr="00F6092B">
        <w:rPr>
          <w:szCs w:val="20"/>
        </w:rPr>
        <w:t xml:space="preserve">All applicants who meet the minimum qualifications may apply by </w:t>
      </w:r>
      <w:r w:rsidRPr="00F6092B">
        <w:rPr>
          <w:rStyle w:val="normaltextrun"/>
          <w:rFonts w:eastAsiaTheme="minorEastAsia"/>
          <w:szCs w:val="20"/>
        </w:rPr>
        <w:t>submitting a</w:t>
      </w:r>
      <w:r w:rsidR="008544CE">
        <w:rPr>
          <w:rStyle w:val="normaltextrun"/>
          <w:rFonts w:eastAsiaTheme="minorEastAsia"/>
          <w:szCs w:val="20"/>
        </w:rPr>
        <w:t xml:space="preserve"> </w:t>
      </w:r>
      <w:hyperlink r:id="rId15" w:history="1">
        <w:r w:rsidR="008544CE" w:rsidRPr="00407658">
          <w:rPr>
            <w:rStyle w:val="Hyperlink"/>
            <w:rFonts w:eastAsiaTheme="minorEastAsia"/>
            <w:szCs w:val="20"/>
          </w:rPr>
          <w:t>LCB Employment Appl</w:t>
        </w:r>
        <w:r w:rsidR="00407658" w:rsidRPr="00407658">
          <w:rPr>
            <w:rStyle w:val="Hyperlink"/>
            <w:rFonts w:eastAsiaTheme="minorEastAsia"/>
            <w:szCs w:val="20"/>
          </w:rPr>
          <w:t>ication</w:t>
        </w:r>
      </w:hyperlink>
      <w:r w:rsidRPr="00F6092B">
        <w:rPr>
          <w:rStyle w:val="normaltextrun"/>
          <w:rFonts w:eastAsiaTheme="minorEastAsia"/>
          <w:szCs w:val="20"/>
        </w:rPr>
        <w:t xml:space="preserve">, cover letter and current resume </w:t>
      </w:r>
      <w:r w:rsidR="00193834">
        <w:rPr>
          <w:rStyle w:val="normaltextrun"/>
          <w:rFonts w:eastAsiaTheme="minorEastAsia"/>
          <w:szCs w:val="20"/>
        </w:rPr>
        <w:t>through our online portal</w:t>
      </w:r>
      <w:r w:rsidR="00B75664">
        <w:rPr>
          <w:rStyle w:val="normaltextrun"/>
          <w:rFonts w:eastAsiaTheme="minorEastAsia"/>
          <w:szCs w:val="20"/>
        </w:rPr>
        <w:t>,</w:t>
      </w:r>
      <w:r w:rsidR="00193834">
        <w:rPr>
          <w:rStyle w:val="normaltextrun"/>
          <w:rFonts w:eastAsiaTheme="minorEastAsia"/>
          <w:szCs w:val="20"/>
        </w:rPr>
        <w:t xml:space="preserve"> </w:t>
      </w:r>
      <w:r w:rsidRPr="00F6092B">
        <w:rPr>
          <w:rStyle w:val="normaltextrun"/>
          <w:rFonts w:eastAsiaTheme="minorEastAsia"/>
          <w:szCs w:val="20"/>
        </w:rPr>
        <w:t xml:space="preserve">via email to </w:t>
      </w:r>
      <w:hyperlink r:id="rId16" w:history="1">
        <w:r w:rsidRPr="00F6092B">
          <w:rPr>
            <w:rStyle w:val="Hyperlink"/>
            <w:rFonts w:eastAsiaTheme="minorEastAsia"/>
            <w:szCs w:val="20"/>
          </w:rPr>
          <w:t>LCBHR-jobs@lcb.state.nv.us</w:t>
        </w:r>
      </w:hyperlink>
      <w:r w:rsidRPr="00F6092B">
        <w:rPr>
          <w:rStyle w:val="Hyperlink"/>
          <w:rFonts w:eastAsiaTheme="minorEastAsia"/>
          <w:color w:val="auto"/>
          <w:szCs w:val="20"/>
        </w:rPr>
        <w:t xml:space="preserve"> </w:t>
      </w:r>
      <w:r w:rsidRPr="0016502D">
        <w:rPr>
          <w:rStyle w:val="Hyperlink"/>
          <w:rFonts w:eastAsiaTheme="minorEastAsia"/>
          <w:color w:val="auto"/>
          <w:szCs w:val="20"/>
          <w:u w:val="none"/>
        </w:rPr>
        <w:t xml:space="preserve">or by mail to: </w:t>
      </w:r>
    </w:p>
    <w:p w14:paraId="0F9E0AB3" w14:textId="77777777" w:rsidR="006273B9" w:rsidRPr="0016502D" w:rsidRDefault="006273B9" w:rsidP="006273B9">
      <w:pPr>
        <w:jc w:val="both"/>
        <w:textAlignment w:val="baseline"/>
        <w:rPr>
          <w:rStyle w:val="Hyperlink"/>
          <w:rFonts w:eastAsiaTheme="minorEastAsia"/>
          <w:color w:val="auto"/>
          <w:szCs w:val="20"/>
          <w:u w:val="none"/>
        </w:rPr>
      </w:pPr>
    </w:p>
    <w:p w14:paraId="3D0D3564" w14:textId="77777777" w:rsidR="006273B9" w:rsidRPr="0016502D" w:rsidRDefault="006273B9" w:rsidP="006273B9">
      <w:pPr>
        <w:jc w:val="both"/>
        <w:textAlignment w:val="baseline"/>
        <w:rPr>
          <w:rStyle w:val="Hyperlink"/>
          <w:rFonts w:eastAsiaTheme="minorEastAsia"/>
          <w:color w:val="auto"/>
          <w:szCs w:val="20"/>
          <w:u w:val="none"/>
        </w:rPr>
      </w:pPr>
      <w:r w:rsidRPr="0016502D">
        <w:rPr>
          <w:rStyle w:val="Hyperlink"/>
          <w:rFonts w:eastAsiaTheme="minorEastAsia"/>
          <w:color w:val="auto"/>
          <w:szCs w:val="20"/>
          <w:u w:val="none"/>
        </w:rPr>
        <w:t>Legislative Counsel Bureau</w:t>
      </w:r>
    </w:p>
    <w:p w14:paraId="3EC6184B" w14:textId="77777777" w:rsidR="006273B9" w:rsidRPr="0016502D" w:rsidRDefault="006273B9" w:rsidP="006273B9">
      <w:pPr>
        <w:jc w:val="both"/>
        <w:textAlignment w:val="baseline"/>
        <w:rPr>
          <w:rStyle w:val="Hyperlink"/>
          <w:rFonts w:eastAsiaTheme="minorEastAsia"/>
          <w:color w:val="auto"/>
          <w:szCs w:val="20"/>
          <w:u w:val="none"/>
        </w:rPr>
      </w:pPr>
      <w:r w:rsidRPr="0016502D">
        <w:rPr>
          <w:rStyle w:val="Hyperlink"/>
          <w:rFonts w:eastAsiaTheme="minorEastAsia"/>
          <w:color w:val="auto"/>
          <w:szCs w:val="20"/>
          <w:u w:val="none"/>
        </w:rPr>
        <w:t>Attn: Human Resources</w:t>
      </w:r>
    </w:p>
    <w:p w14:paraId="509EBC5A" w14:textId="77777777" w:rsidR="006273B9" w:rsidRPr="0016502D" w:rsidRDefault="006273B9" w:rsidP="006273B9">
      <w:pPr>
        <w:jc w:val="both"/>
        <w:textAlignment w:val="baseline"/>
        <w:rPr>
          <w:rStyle w:val="Hyperlink"/>
          <w:rFonts w:eastAsiaTheme="minorEastAsia"/>
          <w:color w:val="auto"/>
          <w:szCs w:val="20"/>
          <w:u w:val="none"/>
        </w:rPr>
      </w:pPr>
      <w:r w:rsidRPr="0016502D">
        <w:rPr>
          <w:rStyle w:val="Hyperlink"/>
          <w:rFonts w:eastAsiaTheme="minorEastAsia"/>
          <w:color w:val="auto"/>
          <w:szCs w:val="20"/>
          <w:u w:val="none"/>
        </w:rPr>
        <w:t>401 S. Carson Street</w:t>
      </w:r>
    </w:p>
    <w:p w14:paraId="74ACB0FE" w14:textId="77777777" w:rsidR="006273B9" w:rsidRPr="0016502D" w:rsidRDefault="006273B9" w:rsidP="006273B9">
      <w:pPr>
        <w:jc w:val="both"/>
        <w:textAlignment w:val="baseline"/>
        <w:rPr>
          <w:rStyle w:val="Hyperlink"/>
          <w:rFonts w:eastAsiaTheme="minorEastAsia"/>
          <w:color w:val="auto"/>
          <w:szCs w:val="20"/>
          <w:u w:val="none"/>
        </w:rPr>
      </w:pPr>
      <w:r w:rsidRPr="0016502D">
        <w:rPr>
          <w:rStyle w:val="Hyperlink"/>
          <w:rFonts w:eastAsiaTheme="minorEastAsia"/>
          <w:color w:val="auto"/>
          <w:szCs w:val="20"/>
          <w:u w:val="none"/>
        </w:rPr>
        <w:t>Carson City, Nevada 89701-4747</w:t>
      </w:r>
    </w:p>
    <w:p w14:paraId="200EFA7C" w14:textId="77777777" w:rsidR="006273B9" w:rsidRPr="00F6092B" w:rsidRDefault="006273B9" w:rsidP="006273B9">
      <w:pPr>
        <w:jc w:val="both"/>
        <w:textAlignment w:val="baseline"/>
        <w:rPr>
          <w:rStyle w:val="Hyperlink"/>
          <w:rFonts w:eastAsiaTheme="minorEastAsia"/>
          <w:color w:val="auto"/>
          <w:szCs w:val="20"/>
        </w:rPr>
      </w:pPr>
    </w:p>
    <w:p w14:paraId="79AC2469" w14:textId="77777777" w:rsidR="006273B9" w:rsidRPr="007C4B2E" w:rsidRDefault="006273B9" w:rsidP="006273B9">
      <w:pPr>
        <w:jc w:val="both"/>
        <w:textAlignment w:val="baseline"/>
        <w:rPr>
          <w:rStyle w:val="Hyperlink"/>
          <w:rFonts w:eastAsiaTheme="minorEastAsia"/>
          <w:color w:val="auto"/>
          <w:szCs w:val="20"/>
          <w:u w:val="none"/>
        </w:rPr>
      </w:pPr>
      <w:r w:rsidRPr="007C4B2E">
        <w:rPr>
          <w:rStyle w:val="Hyperlink"/>
          <w:rFonts w:eastAsiaTheme="minorEastAsia"/>
          <w:color w:val="auto"/>
          <w:szCs w:val="20"/>
          <w:u w:val="none"/>
        </w:rPr>
        <w:t xml:space="preserve">Applications will be accepted on a rolling </w:t>
      </w:r>
      <w:proofErr w:type="gramStart"/>
      <w:r w:rsidRPr="007C4B2E">
        <w:rPr>
          <w:rStyle w:val="Hyperlink"/>
          <w:rFonts w:eastAsiaTheme="minorEastAsia"/>
          <w:color w:val="auto"/>
          <w:szCs w:val="20"/>
          <w:u w:val="none"/>
        </w:rPr>
        <w:t>basis</w:t>
      </w:r>
      <w:proofErr w:type="gramEnd"/>
      <w:r w:rsidRPr="007C4B2E">
        <w:rPr>
          <w:rStyle w:val="Hyperlink"/>
          <w:rFonts w:eastAsiaTheme="minorEastAsia"/>
          <w:color w:val="auto"/>
          <w:szCs w:val="20"/>
          <w:u w:val="none"/>
        </w:rPr>
        <w:t xml:space="preserve"> and the application period will remain open until the position is filled. Applicants are therefore strongly encouraged to submit their applications as soon as possible. Hiring may occur at any time during the recruitment process.</w:t>
      </w:r>
    </w:p>
    <w:p w14:paraId="5BFDC747" w14:textId="77777777" w:rsidR="006273B9" w:rsidRPr="007C4B2E" w:rsidRDefault="006273B9" w:rsidP="006273B9">
      <w:pPr>
        <w:jc w:val="both"/>
        <w:textAlignment w:val="baseline"/>
        <w:rPr>
          <w:rStyle w:val="Hyperlink"/>
          <w:rFonts w:eastAsiaTheme="minorEastAsia"/>
          <w:color w:val="auto"/>
          <w:szCs w:val="20"/>
          <w:u w:val="none"/>
        </w:rPr>
      </w:pPr>
    </w:p>
    <w:p w14:paraId="31D2E7CE" w14:textId="77777777" w:rsidR="006273B9" w:rsidRPr="007C4B2E" w:rsidRDefault="006273B9" w:rsidP="006273B9">
      <w:pPr>
        <w:jc w:val="both"/>
        <w:textAlignment w:val="baseline"/>
        <w:rPr>
          <w:rStyle w:val="Hyperlink"/>
          <w:rFonts w:eastAsiaTheme="minorEastAsia"/>
          <w:iCs/>
          <w:color w:val="auto"/>
          <w:szCs w:val="20"/>
          <w:u w:val="none"/>
        </w:rPr>
      </w:pPr>
      <w:r w:rsidRPr="007C4B2E">
        <w:rPr>
          <w:rStyle w:val="Hyperlink"/>
          <w:rFonts w:eastAsiaTheme="minorEastAsia"/>
          <w:iCs/>
          <w:color w:val="auto"/>
          <w:szCs w:val="20"/>
          <w:u w:val="none"/>
        </w:rPr>
        <w:t>The successful candidate must undergo a background check.</w:t>
      </w:r>
    </w:p>
    <w:p w14:paraId="03138ABA" w14:textId="77777777" w:rsidR="006273B9" w:rsidRPr="00F6092B" w:rsidRDefault="006273B9" w:rsidP="006273B9">
      <w:pPr>
        <w:pStyle w:val="paragraph"/>
        <w:spacing w:before="0" w:beforeAutospacing="0" w:after="0" w:afterAutospacing="0"/>
        <w:jc w:val="both"/>
        <w:textAlignment w:val="baseline"/>
        <w:rPr>
          <w:rStyle w:val="eop"/>
          <w:rFonts w:ascii="Verdana" w:eastAsiaTheme="minorHAnsi" w:hAnsi="Verdana"/>
          <w:sz w:val="20"/>
          <w:szCs w:val="20"/>
        </w:rPr>
      </w:pPr>
    </w:p>
    <w:p w14:paraId="1FBDC096" w14:textId="77777777" w:rsidR="006273B9" w:rsidRPr="00F6092B" w:rsidRDefault="006273B9" w:rsidP="006273B9">
      <w:pPr>
        <w:pStyle w:val="paragraph"/>
        <w:spacing w:before="0" w:beforeAutospacing="0" w:after="0" w:afterAutospacing="0"/>
        <w:jc w:val="both"/>
        <w:textAlignment w:val="baseline"/>
        <w:rPr>
          <w:rStyle w:val="eop"/>
          <w:rFonts w:ascii="Verdana" w:eastAsiaTheme="minorHAnsi" w:hAnsi="Verdana"/>
          <w:sz w:val="20"/>
          <w:szCs w:val="20"/>
        </w:rPr>
      </w:pPr>
      <w:r w:rsidRPr="00F6092B">
        <w:rPr>
          <w:rFonts w:ascii="Verdana" w:hAnsi="Verdana"/>
          <w:b/>
          <w:bCs/>
          <w:sz w:val="20"/>
          <w:szCs w:val="20"/>
        </w:rPr>
        <w:t xml:space="preserve">The Legislative Counsel Bureau is an Equal Opportunity Employer and does not discriminate on the basis of race, color, religion or belief, national origin or ancestry, age, sex, sexual orientation, gender identity or expression, disability, pregnancy, domestic partnership, political affiliation, genetic information, or compensation history, or any other characteristic protected by applicable law. The Legislative Counsel Bureau will not tolerate discrimination or harassment based on any of these characteristics, nor will it tolerate unlawful retaliation. Applicants may contact </w:t>
      </w:r>
      <w:hyperlink r:id="rId17" w:history="1">
        <w:r w:rsidRPr="00F6092B">
          <w:rPr>
            <w:rStyle w:val="Hyperlink"/>
            <w:rFonts w:ascii="Verdana" w:hAnsi="Verdana"/>
            <w:b/>
            <w:bCs/>
            <w:sz w:val="20"/>
            <w:szCs w:val="20"/>
          </w:rPr>
          <w:t>LCBHR@lcb.state.nv.us</w:t>
        </w:r>
      </w:hyperlink>
      <w:r w:rsidRPr="00F6092B">
        <w:rPr>
          <w:rFonts w:ascii="Verdana" w:hAnsi="Verdana"/>
          <w:b/>
          <w:bCs/>
          <w:sz w:val="20"/>
          <w:szCs w:val="20"/>
        </w:rPr>
        <w:t xml:space="preserve"> to request reasonable accommodations to participate in the hiring process and will not be disqualified from consideration based upon such requests.</w:t>
      </w:r>
    </w:p>
    <w:p w14:paraId="4D920B1E" w14:textId="77777777" w:rsidR="006273B9" w:rsidRPr="00F6092B" w:rsidRDefault="006273B9" w:rsidP="006273B9">
      <w:pPr>
        <w:pStyle w:val="paragraph"/>
        <w:spacing w:before="0" w:beforeAutospacing="0" w:after="0" w:afterAutospacing="0"/>
        <w:jc w:val="right"/>
        <w:textAlignment w:val="baseline"/>
        <w:rPr>
          <w:rStyle w:val="eop"/>
          <w:rFonts w:ascii="Verdana" w:eastAsiaTheme="minorHAnsi" w:hAnsi="Verdana"/>
          <w:b/>
          <w:bCs/>
          <w:sz w:val="20"/>
          <w:szCs w:val="20"/>
        </w:rPr>
      </w:pPr>
    </w:p>
    <w:p w14:paraId="76C15975" w14:textId="746A18A5" w:rsidR="006273B9" w:rsidRPr="00F6092B" w:rsidRDefault="006273B9" w:rsidP="006273B9">
      <w:pPr>
        <w:pStyle w:val="paragraph"/>
        <w:spacing w:before="0" w:beforeAutospacing="0" w:after="0" w:afterAutospacing="0"/>
        <w:jc w:val="right"/>
        <w:textAlignment w:val="baseline"/>
        <w:rPr>
          <w:rFonts w:ascii="Verdana" w:hAnsi="Verdana"/>
          <w:b/>
          <w:bCs/>
          <w:sz w:val="20"/>
          <w:szCs w:val="20"/>
        </w:rPr>
      </w:pPr>
      <w:r w:rsidRPr="00F6092B">
        <w:rPr>
          <w:rStyle w:val="eop"/>
          <w:rFonts w:ascii="Verdana" w:eastAsiaTheme="minorHAnsi" w:hAnsi="Verdana"/>
          <w:b/>
          <w:bCs/>
          <w:sz w:val="20"/>
          <w:szCs w:val="20"/>
        </w:rPr>
        <w:t xml:space="preserve">(Revised </w:t>
      </w:r>
      <w:r w:rsidR="00874BB2">
        <w:rPr>
          <w:rStyle w:val="eop"/>
          <w:rFonts w:ascii="Verdana" w:eastAsiaTheme="minorHAnsi" w:hAnsi="Verdana"/>
          <w:b/>
          <w:bCs/>
          <w:sz w:val="20"/>
          <w:szCs w:val="20"/>
        </w:rPr>
        <w:t>7/</w:t>
      </w:r>
      <w:r w:rsidR="00B75664">
        <w:rPr>
          <w:rStyle w:val="eop"/>
          <w:rFonts w:ascii="Verdana" w:eastAsiaTheme="minorHAnsi" w:hAnsi="Verdana"/>
          <w:b/>
          <w:bCs/>
          <w:sz w:val="20"/>
          <w:szCs w:val="20"/>
        </w:rPr>
        <w:t>29</w:t>
      </w:r>
      <w:r w:rsidR="00874BB2">
        <w:rPr>
          <w:rStyle w:val="eop"/>
          <w:rFonts w:ascii="Verdana" w:eastAsiaTheme="minorHAnsi" w:hAnsi="Verdana"/>
          <w:b/>
          <w:bCs/>
          <w:sz w:val="20"/>
          <w:szCs w:val="20"/>
        </w:rPr>
        <w:t>/2026</w:t>
      </w:r>
      <w:r w:rsidRPr="00F6092B">
        <w:rPr>
          <w:rStyle w:val="eop"/>
          <w:rFonts w:ascii="Verdana" w:eastAsiaTheme="minorHAnsi" w:hAnsi="Verdana"/>
          <w:b/>
          <w:bCs/>
          <w:sz w:val="20"/>
          <w:szCs w:val="20"/>
        </w:rPr>
        <w:t>)</w:t>
      </w:r>
    </w:p>
    <w:p w14:paraId="2378A4A8" w14:textId="5A33111E" w:rsidR="00771752" w:rsidRPr="00F6092B" w:rsidRDefault="00771752" w:rsidP="00EE3B29">
      <w:pPr>
        <w:spacing w:line="480" w:lineRule="auto"/>
        <w:rPr>
          <w:rFonts w:cs="Calibri Light"/>
          <w:szCs w:val="20"/>
        </w:rPr>
      </w:pPr>
    </w:p>
    <w:sectPr w:rsidR="00771752" w:rsidRPr="00F6092B" w:rsidSect="006273B9">
      <w:headerReference w:type="even" r:id="rId18"/>
      <w:headerReference w:type="default" r:id="rId19"/>
      <w:footerReference w:type="default" r:id="rId20"/>
      <w:headerReference w:type="first" r:id="rId21"/>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80B6D" w14:textId="77777777" w:rsidR="005B744B" w:rsidRDefault="005B744B">
      <w:r>
        <w:separator/>
      </w:r>
    </w:p>
  </w:endnote>
  <w:endnote w:type="continuationSeparator" w:id="0">
    <w:p w14:paraId="35F945EA" w14:textId="77777777" w:rsidR="005B744B" w:rsidRDefault="005B7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Univers">
    <w:panose1 w:val="020B060302020203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D537D" w14:textId="7B1F3CCA" w:rsidR="000007CB" w:rsidRDefault="000007CB" w:rsidP="000007CB">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1B7EB" w14:textId="77777777" w:rsidR="006273B9" w:rsidRPr="00E57D6E" w:rsidRDefault="006273B9" w:rsidP="00B62E1F">
    <w:pPr>
      <w:pStyle w:val="Footer"/>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AEAE3" w14:textId="77777777" w:rsidR="005B744B" w:rsidRDefault="005B744B">
      <w:r>
        <w:separator/>
      </w:r>
    </w:p>
  </w:footnote>
  <w:footnote w:type="continuationSeparator" w:id="0">
    <w:p w14:paraId="1EF38BE9" w14:textId="77777777" w:rsidR="005B744B" w:rsidRDefault="005B74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4566E" w14:textId="67AB8189" w:rsidR="000007CB" w:rsidRPr="00D34038" w:rsidRDefault="00D34038" w:rsidP="00D34038">
    <w:pPr>
      <w:pStyle w:val="Header"/>
    </w:pPr>
    <w:r>
      <w:rPr>
        <w:noProof/>
      </w:rPr>
      <w:drawing>
        <wp:anchor distT="0" distB="0" distL="114300" distR="114300" simplePos="0" relativeHeight="251657216" behindDoc="0" locked="1" layoutInCell="1" allowOverlap="0" wp14:anchorId="399548E0" wp14:editId="7EA2AF9C">
          <wp:simplePos x="0" y="0"/>
          <wp:positionH relativeFrom="page">
            <wp:align>left</wp:align>
          </wp:positionH>
          <wp:positionV relativeFrom="topMargin">
            <wp:align>bottom</wp:align>
          </wp:positionV>
          <wp:extent cx="7856220" cy="2578100"/>
          <wp:effectExtent l="0" t="0" r="0" b="0"/>
          <wp:wrapNone/>
          <wp:docPr id="2" name="Picture 2" descr="A flag with a symbol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123152" name="Picture 1" descr="A flag with a symbol an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56220" cy="25781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1DC5B" w14:textId="77777777" w:rsidR="006273B9" w:rsidRDefault="006273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4AEE7" w14:textId="77777777" w:rsidR="006273B9" w:rsidRDefault="006273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23649" w14:textId="77777777" w:rsidR="006273B9" w:rsidRDefault="006273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23CEE"/>
    <w:multiLevelType w:val="hybridMultilevel"/>
    <w:tmpl w:val="05DC2CB2"/>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286200CA"/>
    <w:multiLevelType w:val="hybridMultilevel"/>
    <w:tmpl w:val="08B20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2208FB"/>
    <w:multiLevelType w:val="hybridMultilevel"/>
    <w:tmpl w:val="D5C207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8FD4A46"/>
    <w:multiLevelType w:val="hybridMultilevel"/>
    <w:tmpl w:val="CAE666BE"/>
    <w:lvl w:ilvl="0" w:tplc="8A9645BA">
      <w:start w:val="1"/>
      <w:numFmt w:val="bullet"/>
      <w:lvlText w:val=""/>
      <w:lvlJc w:val="left"/>
      <w:pPr>
        <w:tabs>
          <w:tab w:val="num" w:pos="720"/>
        </w:tabs>
        <w:ind w:left="720" w:hanging="360"/>
      </w:pPr>
      <w:rPr>
        <w:rFonts w:ascii="Symbol" w:hAnsi="Symbol" w:hint="default"/>
        <w:sz w:val="20"/>
      </w:rPr>
    </w:lvl>
    <w:lvl w:ilvl="1" w:tplc="7BCE205C" w:tentative="1">
      <w:start w:val="1"/>
      <w:numFmt w:val="bullet"/>
      <w:lvlText w:val=""/>
      <w:lvlJc w:val="left"/>
      <w:pPr>
        <w:tabs>
          <w:tab w:val="num" w:pos="1440"/>
        </w:tabs>
        <w:ind w:left="1440" w:hanging="360"/>
      </w:pPr>
      <w:rPr>
        <w:rFonts w:ascii="Symbol" w:hAnsi="Symbol" w:hint="default"/>
        <w:sz w:val="20"/>
      </w:rPr>
    </w:lvl>
    <w:lvl w:ilvl="2" w:tplc="C4F0D418" w:tentative="1">
      <w:start w:val="1"/>
      <w:numFmt w:val="bullet"/>
      <w:lvlText w:val=""/>
      <w:lvlJc w:val="left"/>
      <w:pPr>
        <w:tabs>
          <w:tab w:val="num" w:pos="2160"/>
        </w:tabs>
        <w:ind w:left="2160" w:hanging="360"/>
      </w:pPr>
      <w:rPr>
        <w:rFonts w:ascii="Symbol" w:hAnsi="Symbol" w:hint="default"/>
        <w:sz w:val="20"/>
      </w:rPr>
    </w:lvl>
    <w:lvl w:ilvl="3" w:tplc="2842B0A0" w:tentative="1">
      <w:start w:val="1"/>
      <w:numFmt w:val="bullet"/>
      <w:lvlText w:val=""/>
      <w:lvlJc w:val="left"/>
      <w:pPr>
        <w:tabs>
          <w:tab w:val="num" w:pos="2880"/>
        </w:tabs>
        <w:ind w:left="2880" w:hanging="360"/>
      </w:pPr>
      <w:rPr>
        <w:rFonts w:ascii="Symbol" w:hAnsi="Symbol" w:hint="default"/>
        <w:sz w:val="20"/>
      </w:rPr>
    </w:lvl>
    <w:lvl w:ilvl="4" w:tplc="8D9AD75C" w:tentative="1">
      <w:start w:val="1"/>
      <w:numFmt w:val="bullet"/>
      <w:lvlText w:val=""/>
      <w:lvlJc w:val="left"/>
      <w:pPr>
        <w:tabs>
          <w:tab w:val="num" w:pos="3600"/>
        </w:tabs>
        <w:ind w:left="3600" w:hanging="360"/>
      </w:pPr>
      <w:rPr>
        <w:rFonts w:ascii="Symbol" w:hAnsi="Symbol" w:hint="default"/>
        <w:sz w:val="20"/>
      </w:rPr>
    </w:lvl>
    <w:lvl w:ilvl="5" w:tplc="73423B3C" w:tentative="1">
      <w:start w:val="1"/>
      <w:numFmt w:val="bullet"/>
      <w:lvlText w:val=""/>
      <w:lvlJc w:val="left"/>
      <w:pPr>
        <w:tabs>
          <w:tab w:val="num" w:pos="4320"/>
        </w:tabs>
        <w:ind w:left="4320" w:hanging="360"/>
      </w:pPr>
      <w:rPr>
        <w:rFonts w:ascii="Symbol" w:hAnsi="Symbol" w:hint="default"/>
        <w:sz w:val="20"/>
      </w:rPr>
    </w:lvl>
    <w:lvl w:ilvl="6" w:tplc="E486770C" w:tentative="1">
      <w:start w:val="1"/>
      <w:numFmt w:val="bullet"/>
      <w:lvlText w:val=""/>
      <w:lvlJc w:val="left"/>
      <w:pPr>
        <w:tabs>
          <w:tab w:val="num" w:pos="5040"/>
        </w:tabs>
        <w:ind w:left="5040" w:hanging="360"/>
      </w:pPr>
      <w:rPr>
        <w:rFonts w:ascii="Symbol" w:hAnsi="Symbol" w:hint="default"/>
        <w:sz w:val="20"/>
      </w:rPr>
    </w:lvl>
    <w:lvl w:ilvl="7" w:tplc="81DC33A2" w:tentative="1">
      <w:start w:val="1"/>
      <w:numFmt w:val="bullet"/>
      <w:lvlText w:val=""/>
      <w:lvlJc w:val="left"/>
      <w:pPr>
        <w:tabs>
          <w:tab w:val="num" w:pos="5760"/>
        </w:tabs>
        <w:ind w:left="5760" w:hanging="360"/>
      </w:pPr>
      <w:rPr>
        <w:rFonts w:ascii="Symbol" w:hAnsi="Symbol" w:hint="default"/>
        <w:sz w:val="20"/>
      </w:rPr>
    </w:lvl>
    <w:lvl w:ilvl="8" w:tplc="45F4ED2C"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BFC626F"/>
    <w:multiLevelType w:val="hybridMultilevel"/>
    <w:tmpl w:val="0F60448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4852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8581614">
    <w:abstractNumId w:val="4"/>
  </w:num>
  <w:num w:numId="3" w16cid:durableId="278608513">
    <w:abstractNumId w:val="1"/>
  </w:num>
  <w:num w:numId="4" w16cid:durableId="634289275">
    <w:abstractNumId w:val="2"/>
  </w:num>
  <w:num w:numId="5" w16cid:durableId="6032245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B13B854-EB5E-4CB3-AC67-B00F1BC780A6}"/>
    <w:docVar w:name="dgnword-eventsink" w:val="2263608011760"/>
  </w:docVars>
  <w:rsids>
    <w:rsidRoot w:val="00C815C6"/>
    <w:rsid w:val="000007CB"/>
    <w:rsid w:val="0000131B"/>
    <w:rsid w:val="00002321"/>
    <w:rsid w:val="00003A3E"/>
    <w:rsid w:val="00004A0B"/>
    <w:rsid w:val="0000668A"/>
    <w:rsid w:val="00007B8A"/>
    <w:rsid w:val="000150E3"/>
    <w:rsid w:val="00023226"/>
    <w:rsid w:val="000268F8"/>
    <w:rsid w:val="00026C00"/>
    <w:rsid w:val="00027C55"/>
    <w:rsid w:val="00037939"/>
    <w:rsid w:val="00040548"/>
    <w:rsid w:val="00044C8C"/>
    <w:rsid w:val="00046528"/>
    <w:rsid w:val="00047482"/>
    <w:rsid w:val="0005287E"/>
    <w:rsid w:val="00055520"/>
    <w:rsid w:val="0005596F"/>
    <w:rsid w:val="00056A86"/>
    <w:rsid w:val="00063651"/>
    <w:rsid w:val="000673BD"/>
    <w:rsid w:val="0007054E"/>
    <w:rsid w:val="00070797"/>
    <w:rsid w:val="00073539"/>
    <w:rsid w:val="00080541"/>
    <w:rsid w:val="00087299"/>
    <w:rsid w:val="000873D8"/>
    <w:rsid w:val="000961DF"/>
    <w:rsid w:val="000A0C8C"/>
    <w:rsid w:val="000A1577"/>
    <w:rsid w:val="000A227D"/>
    <w:rsid w:val="000A270E"/>
    <w:rsid w:val="000A3ACE"/>
    <w:rsid w:val="000A5898"/>
    <w:rsid w:val="000B0AA0"/>
    <w:rsid w:val="000B0CA6"/>
    <w:rsid w:val="000B3852"/>
    <w:rsid w:val="000B3F97"/>
    <w:rsid w:val="000B63C7"/>
    <w:rsid w:val="000B6C71"/>
    <w:rsid w:val="000C2229"/>
    <w:rsid w:val="000C2462"/>
    <w:rsid w:val="000C39D2"/>
    <w:rsid w:val="000C465D"/>
    <w:rsid w:val="000C4A6A"/>
    <w:rsid w:val="000C7C37"/>
    <w:rsid w:val="000D0256"/>
    <w:rsid w:val="000D1129"/>
    <w:rsid w:val="000D1FF5"/>
    <w:rsid w:val="000D2555"/>
    <w:rsid w:val="000D2AB9"/>
    <w:rsid w:val="000D32F5"/>
    <w:rsid w:val="000D3B23"/>
    <w:rsid w:val="000D5098"/>
    <w:rsid w:val="000E00AE"/>
    <w:rsid w:val="000E7AC4"/>
    <w:rsid w:val="000F05D5"/>
    <w:rsid w:val="000F1C5F"/>
    <w:rsid w:val="000F30CE"/>
    <w:rsid w:val="00103E33"/>
    <w:rsid w:val="0010620E"/>
    <w:rsid w:val="001111CD"/>
    <w:rsid w:val="0011129E"/>
    <w:rsid w:val="00111CB1"/>
    <w:rsid w:val="00113925"/>
    <w:rsid w:val="0011552E"/>
    <w:rsid w:val="001155AC"/>
    <w:rsid w:val="00115834"/>
    <w:rsid w:val="00117914"/>
    <w:rsid w:val="001200B4"/>
    <w:rsid w:val="00120B5C"/>
    <w:rsid w:val="001237D4"/>
    <w:rsid w:val="001248C4"/>
    <w:rsid w:val="00130FE6"/>
    <w:rsid w:val="00135255"/>
    <w:rsid w:val="00137E39"/>
    <w:rsid w:val="00141775"/>
    <w:rsid w:val="00151449"/>
    <w:rsid w:val="00155349"/>
    <w:rsid w:val="00157B03"/>
    <w:rsid w:val="0016158B"/>
    <w:rsid w:val="00163F6F"/>
    <w:rsid w:val="001642A1"/>
    <w:rsid w:val="0016502D"/>
    <w:rsid w:val="00166A21"/>
    <w:rsid w:val="0017208F"/>
    <w:rsid w:val="00174996"/>
    <w:rsid w:val="001754E6"/>
    <w:rsid w:val="001802E2"/>
    <w:rsid w:val="0018413B"/>
    <w:rsid w:val="0018520F"/>
    <w:rsid w:val="00190663"/>
    <w:rsid w:val="00193834"/>
    <w:rsid w:val="0019723F"/>
    <w:rsid w:val="00197772"/>
    <w:rsid w:val="001A21B3"/>
    <w:rsid w:val="001A5595"/>
    <w:rsid w:val="001A66C6"/>
    <w:rsid w:val="001A675C"/>
    <w:rsid w:val="001A7E42"/>
    <w:rsid w:val="001B744E"/>
    <w:rsid w:val="001C164A"/>
    <w:rsid w:val="001D05CF"/>
    <w:rsid w:val="001D1545"/>
    <w:rsid w:val="001D1707"/>
    <w:rsid w:val="001D3EEE"/>
    <w:rsid w:val="001D405E"/>
    <w:rsid w:val="001D4C17"/>
    <w:rsid w:val="001D7700"/>
    <w:rsid w:val="001E2CFE"/>
    <w:rsid w:val="001F47ED"/>
    <w:rsid w:val="0020063D"/>
    <w:rsid w:val="00201A5A"/>
    <w:rsid w:val="002043FA"/>
    <w:rsid w:val="00205118"/>
    <w:rsid w:val="00212803"/>
    <w:rsid w:val="00213CC5"/>
    <w:rsid w:val="00216818"/>
    <w:rsid w:val="002223A7"/>
    <w:rsid w:val="0022616C"/>
    <w:rsid w:val="00233303"/>
    <w:rsid w:val="00234414"/>
    <w:rsid w:val="00234CB3"/>
    <w:rsid w:val="00235168"/>
    <w:rsid w:val="00235223"/>
    <w:rsid w:val="00242673"/>
    <w:rsid w:val="00244E71"/>
    <w:rsid w:val="002477A8"/>
    <w:rsid w:val="00252331"/>
    <w:rsid w:val="002573E0"/>
    <w:rsid w:val="0025752F"/>
    <w:rsid w:val="002708A4"/>
    <w:rsid w:val="002749BC"/>
    <w:rsid w:val="0027590E"/>
    <w:rsid w:val="00277038"/>
    <w:rsid w:val="00280ABF"/>
    <w:rsid w:val="00280DE5"/>
    <w:rsid w:val="002822A7"/>
    <w:rsid w:val="00282461"/>
    <w:rsid w:val="0028426A"/>
    <w:rsid w:val="00284CE1"/>
    <w:rsid w:val="00285E6A"/>
    <w:rsid w:val="00287029"/>
    <w:rsid w:val="00287B73"/>
    <w:rsid w:val="0029088E"/>
    <w:rsid w:val="0029783C"/>
    <w:rsid w:val="002A01F7"/>
    <w:rsid w:val="002A1113"/>
    <w:rsid w:val="002A61BC"/>
    <w:rsid w:val="002A77D4"/>
    <w:rsid w:val="002B489F"/>
    <w:rsid w:val="002B5AA1"/>
    <w:rsid w:val="002C2465"/>
    <w:rsid w:val="002C39AE"/>
    <w:rsid w:val="002C4661"/>
    <w:rsid w:val="002C5C8C"/>
    <w:rsid w:val="002C730A"/>
    <w:rsid w:val="002C74EA"/>
    <w:rsid w:val="002C7D27"/>
    <w:rsid w:val="002D0064"/>
    <w:rsid w:val="002D0B08"/>
    <w:rsid w:val="002D7454"/>
    <w:rsid w:val="002E0156"/>
    <w:rsid w:val="002E1169"/>
    <w:rsid w:val="002E2502"/>
    <w:rsid w:val="002E29D1"/>
    <w:rsid w:val="002E40AC"/>
    <w:rsid w:val="002E587A"/>
    <w:rsid w:val="002F152B"/>
    <w:rsid w:val="002F5E6A"/>
    <w:rsid w:val="003015DE"/>
    <w:rsid w:val="00303216"/>
    <w:rsid w:val="00303929"/>
    <w:rsid w:val="00306D82"/>
    <w:rsid w:val="003135DC"/>
    <w:rsid w:val="00314832"/>
    <w:rsid w:val="00322A91"/>
    <w:rsid w:val="00325E23"/>
    <w:rsid w:val="00330182"/>
    <w:rsid w:val="00330DD1"/>
    <w:rsid w:val="00336A7D"/>
    <w:rsid w:val="0034131F"/>
    <w:rsid w:val="003439FC"/>
    <w:rsid w:val="0034649C"/>
    <w:rsid w:val="00357C6F"/>
    <w:rsid w:val="00360A0A"/>
    <w:rsid w:val="00363F32"/>
    <w:rsid w:val="00367FDC"/>
    <w:rsid w:val="00373161"/>
    <w:rsid w:val="00375EC7"/>
    <w:rsid w:val="003766AC"/>
    <w:rsid w:val="00382B9E"/>
    <w:rsid w:val="00382C52"/>
    <w:rsid w:val="003873EA"/>
    <w:rsid w:val="00390DD0"/>
    <w:rsid w:val="003916D0"/>
    <w:rsid w:val="00391F37"/>
    <w:rsid w:val="0039403C"/>
    <w:rsid w:val="0039458A"/>
    <w:rsid w:val="00397122"/>
    <w:rsid w:val="003A078E"/>
    <w:rsid w:val="003A147E"/>
    <w:rsid w:val="003A5694"/>
    <w:rsid w:val="003A7308"/>
    <w:rsid w:val="003B4E97"/>
    <w:rsid w:val="003B76F4"/>
    <w:rsid w:val="003C107E"/>
    <w:rsid w:val="003C223D"/>
    <w:rsid w:val="003C536C"/>
    <w:rsid w:val="003C5E22"/>
    <w:rsid w:val="003D018D"/>
    <w:rsid w:val="003D1309"/>
    <w:rsid w:val="003D5E23"/>
    <w:rsid w:val="003D6AAD"/>
    <w:rsid w:val="003E5FFA"/>
    <w:rsid w:val="003F1E5A"/>
    <w:rsid w:val="003F1FBF"/>
    <w:rsid w:val="003F773E"/>
    <w:rsid w:val="003F7BAC"/>
    <w:rsid w:val="00402E9C"/>
    <w:rsid w:val="00403E6D"/>
    <w:rsid w:val="004067BA"/>
    <w:rsid w:val="00407658"/>
    <w:rsid w:val="00413BE4"/>
    <w:rsid w:val="0041437F"/>
    <w:rsid w:val="0042034B"/>
    <w:rsid w:val="00422B55"/>
    <w:rsid w:val="00423E81"/>
    <w:rsid w:val="00424375"/>
    <w:rsid w:val="004246F0"/>
    <w:rsid w:val="0042682E"/>
    <w:rsid w:val="00427A52"/>
    <w:rsid w:val="00427B68"/>
    <w:rsid w:val="00431725"/>
    <w:rsid w:val="00431F5A"/>
    <w:rsid w:val="00432498"/>
    <w:rsid w:val="00437B33"/>
    <w:rsid w:val="0044323E"/>
    <w:rsid w:val="00444310"/>
    <w:rsid w:val="00444E17"/>
    <w:rsid w:val="0044537A"/>
    <w:rsid w:val="00445B58"/>
    <w:rsid w:val="00451FFA"/>
    <w:rsid w:val="0045268A"/>
    <w:rsid w:val="004546F4"/>
    <w:rsid w:val="00455803"/>
    <w:rsid w:val="00455A61"/>
    <w:rsid w:val="00456E07"/>
    <w:rsid w:val="00463117"/>
    <w:rsid w:val="0046642B"/>
    <w:rsid w:val="00467A9C"/>
    <w:rsid w:val="0047011A"/>
    <w:rsid w:val="00470C2E"/>
    <w:rsid w:val="00474D0E"/>
    <w:rsid w:val="00482121"/>
    <w:rsid w:val="00483853"/>
    <w:rsid w:val="00484A85"/>
    <w:rsid w:val="0048540F"/>
    <w:rsid w:val="00491015"/>
    <w:rsid w:val="004913A9"/>
    <w:rsid w:val="00495BE2"/>
    <w:rsid w:val="004A424F"/>
    <w:rsid w:val="004A7A0A"/>
    <w:rsid w:val="004A7C17"/>
    <w:rsid w:val="004B0E0F"/>
    <w:rsid w:val="004B2616"/>
    <w:rsid w:val="004B383C"/>
    <w:rsid w:val="004B5C9F"/>
    <w:rsid w:val="004C525E"/>
    <w:rsid w:val="004D2C97"/>
    <w:rsid w:val="004E2DED"/>
    <w:rsid w:val="004E6382"/>
    <w:rsid w:val="004F78C8"/>
    <w:rsid w:val="005005BE"/>
    <w:rsid w:val="0050212C"/>
    <w:rsid w:val="00504E61"/>
    <w:rsid w:val="005062C9"/>
    <w:rsid w:val="00506438"/>
    <w:rsid w:val="00507271"/>
    <w:rsid w:val="00517FC2"/>
    <w:rsid w:val="00522D60"/>
    <w:rsid w:val="0052377F"/>
    <w:rsid w:val="00524781"/>
    <w:rsid w:val="00526143"/>
    <w:rsid w:val="00530CE2"/>
    <w:rsid w:val="005356E5"/>
    <w:rsid w:val="00540F50"/>
    <w:rsid w:val="005425C9"/>
    <w:rsid w:val="005473FE"/>
    <w:rsid w:val="005660EC"/>
    <w:rsid w:val="00566CA0"/>
    <w:rsid w:val="00566FCC"/>
    <w:rsid w:val="00572024"/>
    <w:rsid w:val="00582482"/>
    <w:rsid w:val="00585889"/>
    <w:rsid w:val="005879CA"/>
    <w:rsid w:val="005904D1"/>
    <w:rsid w:val="00590F62"/>
    <w:rsid w:val="00594856"/>
    <w:rsid w:val="00596161"/>
    <w:rsid w:val="005A437E"/>
    <w:rsid w:val="005A78BE"/>
    <w:rsid w:val="005B172A"/>
    <w:rsid w:val="005B19E9"/>
    <w:rsid w:val="005B339A"/>
    <w:rsid w:val="005B3EC0"/>
    <w:rsid w:val="005B3F26"/>
    <w:rsid w:val="005B744B"/>
    <w:rsid w:val="005C29B3"/>
    <w:rsid w:val="005C6F79"/>
    <w:rsid w:val="005D0F76"/>
    <w:rsid w:val="005D2F8B"/>
    <w:rsid w:val="005D4551"/>
    <w:rsid w:val="005D4CFE"/>
    <w:rsid w:val="005E2A93"/>
    <w:rsid w:val="005E2BA4"/>
    <w:rsid w:val="005E436D"/>
    <w:rsid w:val="005E5730"/>
    <w:rsid w:val="005F4476"/>
    <w:rsid w:val="005F7A4E"/>
    <w:rsid w:val="006004DA"/>
    <w:rsid w:val="00600E11"/>
    <w:rsid w:val="0060724E"/>
    <w:rsid w:val="00610DAA"/>
    <w:rsid w:val="00611671"/>
    <w:rsid w:val="00612E99"/>
    <w:rsid w:val="006131D5"/>
    <w:rsid w:val="00616C10"/>
    <w:rsid w:val="006177C1"/>
    <w:rsid w:val="00617C70"/>
    <w:rsid w:val="00617E6F"/>
    <w:rsid w:val="0062174B"/>
    <w:rsid w:val="00623A34"/>
    <w:rsid w:val="006273B9"/>
    <w:rsid w:val="006332DC"/>
    <w:rsid w:val="006333CF"/>
    <w:rsid w:val="006342C2"/>
    <w:rsid w:val="006348C3"/>
    <w:rsid w:val="0063703B"/>
    <w:rsid w:val="00641C80"/>
    <w:rsid w:val="006439D1"/>
    <w:rsid w:val="006444FA"/>
    <w:rsid w:val="006531C7"/>
    <w:rsid w:val="006542C7"/>
    <w:rsid w:val="00654451"/>
    <w:rsid w:val="00662FA4"/>
    <w:rsid w:val="00663D8F"/>
    <w:rsid w:val="00666B80"/>
    <w:rsid w:val="006707E3"/>
    <w:rsid w:val="006712FE"/>
    <w:rsid w:val="0067222F"/>
    <w:rsid w:val="006723C0"/>
    <w:rsid w:val="00673BDA"/>
    <w:rsid w:val="0068615B"/>
    <w:rsid w:val="006911F2"/>
    <w:rsid w:val="00691FC4"/>
    <w:rsid w:val="0069358B"/>
    <w:rsid w:val="006A2D01"/>
    <w:rsid w:val="006A31F0"/>
    <w:rsid w:val="006A3548"/>
    <w:rsid w:val="006A674B"/>
    <w:rsid w:val="006A719F"/>
    <w:rsid w:val="006B1102"/>
    <w:rsid w:val="006B3C4F"/>
    <w:rsid w:val="006B5C5E"/>
    <w:rsid w:val="006B7356"/>
    <w:rsid w:val="006C0852"/>
    <w:rsid w:val="006C201F"/>
    <w:rsid w:val="006D3A22"/>
    <w:rsid w:val="006D457A"/>
    <w:rsid w:val="006D700E"/>
    <w:rsid w:val="006E3F16"/>
    <w:rsid w:val="006E6738"/>
    <w:rsid w:val="006F5845"/>
    <w:rsid w:val="006F7C9E"/>
    <w:rsid w:val="007003A5"/>
    <w:rsid w:val="00702CC1"/>
    <w:rsid w:val="007104D7"/>
    <w:rsid w:val="007107B8"/>
    <w:rsid w:val="00711E40"/>
    <w:rsid w:val="00714FC0"/>
    <w:rsid w:val="007159B6"/>
    <w:rsid w:val="007218D4"/>
    <w:rsid w:val="00735E1E"/>
    <w:rsid w:val="0074235C"/>
    <w:rsid w:val="0074270D"/>
    <w:rsid w:val="00743A4C"/>
    <w:rsid w:val="007449A5"/>
    <w:rsid w:val="00744AE0"/>
    <w:rsid w:val="00750E93"/>
    <w:rsid w:val="007522C0"/>
    <w:rsid w:val="00752A52"/>
    <w:rsid w:val="00754407"/>
    <w:rsid w:val="007563AE"/>
    <w:rsid w:val="00757B22"/>
    <w:rsid w:val="00757F9E"/>
    <w:rsid w:val="00763733"/>
    <w:rsid w:val="007650C6"/>
    <w:rsid w:val="00766BD7"/>
    <w:rsid w:val="00767A1B"/>
    <w:rsid w:val="00771752"/>
    <w:rsid w:val="00773DE1"/>
    <w:rsid w:val="00775967"/>
    <w:rsid w:val="00776F66"/>
    <w:rsid w:val="0077789F"/>
    <w:rsid w:val="00781255"/>
    <w:rsid w:val="00781A80"/>
    <w:rsid w:val="00782C0A"/>
    <w:rsid w:val="007850F6"/>
    <w:rsid w:val="00787D49"/>
    <w:rsid w:val="00791008"/>
    <w:rsid w:val="0079173F"/>
    <w:rsid w:val="00791B51"/>
    <w:rsid w:val="00794862"/>
    <w:rsid w:val="00797356"/>
    <w:rsid w:val="007A090E"/>
    <w:rsid w:val="007A477C"/>
    <w:rsid w:val="007A4A2A"/>
    <w:rsid w:val="007A590E"/>
    <w:rsid w:val="007A5A4C"/>
    <w:rsid w:val="007A7200"/>
    <w:rsid w:val="007B0B17"/>
    <w:rsid w:val="007B7679"/>
    <w:rsid w:val="007C23B8"/>
    <w:rsid w:val="007C463F"/>
    <w:rsid w:val="007C4A5E"/>
    <w:rsid w:val="007C4B2E"/>
    <w:rsid w:val="007C5948"/>
    <w:rsid w:val="007C630F"/>
    <w:rsid w:val="007C6E30"/>
    <w:rsid w:val="007D1FFD"/>
    <w:rsid w:val="007D4129"/>
    <w:rsid w:val="007E190F"/>
    <w:rsid w:val="007E423D"/>
    <w:rsid w:val="007F653A"/>
    <w:rsid w:val="008002AE"/>
    <w:rsid w:val="00803122"/>
    <w:rsid w:val="00803449"/>
    <w:rsid w:val="0080465B"/>
    <w:rsid w:val="00804BDD"/>
    <w:rsid w:val="0080621C"/>
    <w:rsid w:val="00806FD4"/>
    <w:rsid w:val="008078BC"/>
    <w:rsid w:val="008116B3"/>
    <w:rsid w:val="00812051"/>
    <w:rsid w:val="00813470"/>
    <w:rsid w:val="008159F2"/>
    <w:rsid w:val="00823EA9"/>
    <w:rsid w:val="00823FB7"/>
    <w:rsid w:val="00825AB4"/>
    <w:rsid w:val="00826417"/>
    <w:rsid w:val="0082759B"/>
    <w:rsid w:val="0082778E"/>
    <w:rsid w:val="00833585"/>
    <w:rsid w:val="00834207"/>
    <w:rsid w:val="00835647"/>
    <w:rsid w:val="0084198F"/>
    <w:rsid w:val="00844ADE"/>
    <w:rsid w:val="008465F6"/>
    <w:rsid w:val="00850FB5"/>
    <w:rsid w:val="008544CE"/>
    <w:rsid w:val="0086006E"/>
    <w:rsid w:val="008612A8"/>
    <w:rsid w:val="008633AA"/>
    <w:rsid w:val="00865BDD"/>
    <w:rsid w:val="00874BB2"/>
    <w:rsid w:val="00875D73"/>
    <w:rsid w:val="008760A2"/>
    <w:rsid w:val="00877713"/>
    <w:rsid w:val="008801D5"/>
    <w:rsid w:val="00885D30"/>
    <w:rsid w:val="008861A6"/>
    <w:rsid w:val="00890553"/>
    <w:rsid w:val="00890D80"/>
    <w:rsid w:val="00891EB5"/>
    <w:rsid w:val="00892181"/>
    <w:rsid w:val="008976BF"/>
    <w:rsid w:val="008B03F2"/>
    <w:rsid w:val="008B0FFB"/>
    <w:rsid w:val="008B4F8C"/>
    <w:rsid w:val="008C2F7B"/>
    <w:rsid w:val="008C68CB"/>
    <w:rsid w:val="008D19C5"/>
    <w:rsid w:val="008D45BB"/>
    <w:rsid w:val="008D745C"/>
    <w:rsid w:val="008E03D6"/>
    <w:rsid w:val="008E37F0"/>
    <w:rsid w:val="008E4834"/>
    <w:rsid w:val="008E53EF"/>
    <w:rsid w:val="008E5DCA"/>
    <w:rsid w:val="008F20A3"/>
    <w:rsid w:val="008F278E"/>
    <w:rsid w:val="008F3348"/>
    <w:rsid w:val="008F4DB3"/>
    <w:rsid w:val="00901954"/>
    <w:rsid w:val="009040E6"/>
    <w:rsid w:val="0091057C"/>
    <w:rsid w:val="009161A0"/>
    <w:rsid w:val="00917B93"/>
    <w:rsid w:val="00924FC5"/>
    <w:rsid w:val="00926122"/>
    <w:rsid w:val="009318D7"/>
    <w:rsid w:val="0093300C"/>
    <w:rsid w:val="00935618"/>
    <w:rsid w:val="0094046F"/>
    <w:rsid w:val="009419F8"/>
    <w:rsid w:val="00946316"/>
    <w:rsid w:val="00946A16"/>
    <w:rsid w:val="0095588B"/>
    <w:rsid w:val="009558EA"/>
    <w:rsid w:val="00962D42"/>
    <w:rsid w:val="009646EE"/>
    <w:rsid w:val="00964EB3"/>
    <w:rsid w:val="00970194"/>
    <w:rsid w:val="00976198"/>
    <w:rsid w:val="0097703F"/>
    <w:rsid w:val="00984287"/>
    <w:rsid w:val="009844BC"/>
    <w:rsid w:val="00984F4F"/>
    <w:rsid w:val="009871E6"/>
    <w:rsid w:val="00987A1D"/>
    <w:rsid w:val="00987C47"/>
    <w:rsid w:val="00996B49"/>
    <w:rsid w:val="00997149"/>
    <w:rsid w:val="009A256F"/>
    <w:rsid w:val="009A29DC"/>
    <w:rsid w:val="009A44E9"/>
    <w:rsid w:val="009B0E73"/>
    <w:rsid w:val="009B2C2C"/>
    <w:rsid w:val="009B484E"/>
    <w:rsid w:val="009B4FF4"/>
    <w:rsid w:val="009B5059"/>
    <w:rsid w:val="009B6737"/>
    <w:rsid w:val="009C0CFC"/>
    <w:rsid w:val="009C327E"/>
    <w:rsid w:val="009C3ABC"/>
    <w:rsid w:val="009C597C"/>
    <w:rsid w:val="009C6946"/>
    <w:rsid w:val="009D307A"/>
    <w:rsid w:val="009D5C3D"/>
    <w:rsid w:val="009E249C"/>
    <w:rsid w:val="009E31BB"/>
    <w:rsid w:val="009E3B1A"/>
    <w:rsid w:val="009E41B7"/>
    <w:rsid w:val="009E4C8A"/>
    <w:rsid w:val="009F05F3"/>
    <w:rsid w:val="009F4D50"/>
    <w:rsid w:val="009F5969"/>
    <w:rsid w:val="009F729D"/>
    <w:rsid w:val="009F7CC5"/>
    <w:rsid w:val="00A01A72"/>
    <w:rsid w:val="00A0549A"/>
    <w:rsid w:val="00A058FF"/>
    <w:rsid w:val="00A07F72"/>
    <w:rsid w:val="00A1486D"/>
    <w:rsid w:val="00A15BEE"/>
    <w:rsid w:val="00A16178"/>
    <w:rsid w:val="00A20BF8"/>
    <w:rsid w:val="00A3299B"/>
    <w:rsid w:val="00A336D3"/>
    <w:rsid w:val="00A3584D"/>
    <w:rsid w:val="00A40549"/>
    <w:rsid w:val="00A41EB0"/>
    <w:rsid w:val="00A4231C"/>
    <w:rsid w:val="00A53612"/>
    <w:rsid w:val="00A5415E"/>
    <w:rsid w:val="00A54782"/>
    <w:rsid w:val="00A549BD"/>
    <w:rsid w:val="00A54E35"/>
    <w:rsid w:val="00A6206C"/>
    <w:rsid w:val="00A66171"/>
    <w:rsid w:val="00A672A6"/>
    <w:rsid w:val="00A67C12"/>
    <w:rsid w:val="00A70F90"/>
    <w:rsid w:val="00A71304"/>
    <w:rsid w:val="00A73792"/>
    <w:rsid w:val="00A74F07"/>
    <w:rsid w:val="00A75AA1"/>
    <w:rsid w:val="00A76278"/>
    <w:rsid w:val="00A76864"/>
    <w:rsid w:val="00A76FC3"/>
    <w:rsid w:val="00A7701D"/>
    <w:rsid w:val="00A77F82"/>
    <w:rsid w:val="00A80E95"/>
    <w:rsid w:val="00A81830"/>
    <w:rsid w:val="00A82C92"/>
    <w:rsid w:val="00A84ED8"/>
    <w:rsid w:val="00A85703"/>
    <w:rsid w:val="00A860F9"/>
    <w:rsid w:val="00A92FB2"/>
    <w:rsid w:val="00A950F5"/>
    <w:rsid w:val="00A9678D"/>
    <w:rsid w:val="00AA39B6"/>
    <w:rsid w:val="00AA6F81"/>
    <w:rsid w:val="00AA7164"/>
    <w:rsid w:val="00AA73ED"/>
    <w:rsid w:val="00AB479B"/>
    <w:rsid w:val="00AC78F2"/>
    <w:rsid w:val="00AD117F"/>
    <w:rsid w:val="00AD26C9"/>
    <w:rsid w:val="00AD2E5B"/>
    <w:rsid w:val="00AE07DF"/>
    <w:rsid w:val="00AE28C4"/>
    <w:rsid w:val="00AF4318"/>
    <w:rsid w:val="00AF4857"/>
    <w:rsid w:val="00AF6BDC"/>
    <w:rsid w:val="00B00C8C"/>
    <w:rsid w:val="00B03765"/>
    <w:rsid w:val="00B04C43"/>
    <w:rsid w:val="00B11B65"/>
    <w:rsid w:val="00B13C2E"/>
    <w:rsid w:val="00B1602C"/>
    <w:rsid w:val="00B20134"/>
    <w:rsid w:val="00B2057A"/>
    <w:rsid w:val="00B24A3B"/>
    <w:rsid w:val="00B25080"/>
    <w:rsid w:val="00B26B31"/>
    <w:rsid w:val="00B27BA7"/>
    <w:rsid w:val="00B32AD1"/>
    <w:rsid w:val="00B3497F"/>
    <w:rsid w:val="00B34997"/>
    <w:rsid w:val="00B377F2"/>
    <w:rsid w:val="00B467BB"/>
    <w:rsid w:val="00B518AD"/>
    <w:rsid w:val="00B52D95"/>
    <w:rsid w:val="00B54421"/>
    <w:rsid w:val="00B61633"/>
    <w:rsid w:val="00B625A7"/>
    <w:rsid w:val="00B670E8"/>
    <w:rsid w:val="00B70013"/>
    <w:rsid w:val="00B74A06"/>
    <w:rsid w:val="00B74DD3"/>
    <w:rsid w:val="00B75664"/>
    <w:rsid w:val="00B75F7A"/>
    <w:rsid w:val="00B76426"/>
    <w:rsid w:val="00B812D9"/>
    <w:rsid w:val="00B84DDB"/>
    <w:rsid w:val="00B8548C"/>
    <w:rsid w:val="00B9181B"/>
    <w:rsid w:val="00B91C33"/>
    <w:rsid w:val="00B9494D"/>
    <w:rsid w:val="00B95026"/>
    <w:rsid w:val="00BA002E"/>
    <w:rsid w:val="00BA01D5"/>
    <w:rsid w:val="00BA3BA1"/>
    <w:rsid w:val="00BA47AC"/>
    <w:rsid w:val="00BA6757"/>
    <w:rsid w:val="00BB1B9C"/>
    <w:rsid w:val="00BB50AB"/>
    <w:rsid w:val="00BB531B"/>
    <w:rsid w:val="00BB790D"/>
    <w:rsid w:val="00BC1C54"/>
    <w:rsid w:val="00BC30C4"/>
    <w:rsid w:val="00BC71E5"/>
    <w:rsid w:val="00BD498F"/>
    <w:rsid w:val="00BD4FEC"/>
    <w:rsid w:val="00BD6073"/>
    <w:rsid w:val="00BD6308"/>
    <w:rsid w:val="00BD7496"/>
    <w:rsid w:val="00BE14AD"/>
    <w:rsid w:val="00BE7C7D"/>
    <w:rsid w:val="00BF0627"/>
    <w:rsid w:val="00BF2C4A"/>
    <w:rsid w:val="00BF4650"/>
    <w:rsid w:val="00BF4DEB"/>
    <w:rsid w:val="00BF5307"/>
    <w:rsid w:val="00BF66BF"/>
    <w:rsid w:val="00BF6F3D"/>
    <w:rsid w:val="00C001CA"/>
    <w:rsid w:val="00C00448"/>
    <w:rsid w:val="00C0171A"/>
    <w:rsid w:val="00C03014"/>
    <w:rsid w:val="00C05D48"/>
    <w:rsid w:val="00C1162D"/>
    <w:rsid w:val="00C1542D"/>
    <w:rsid w:val="00C16EF0"/>
    <w:rsid w:val="00C32AF1"/>
    <w:rsid w:val="00C36F82"/>
    <w:rsid w:val="00C37E4E"/>
    <w:rsid w:val="00C402EB"/>
    <w:rsid w:val="00C40727"/>
    <w:rsid w:val="00C413CB"/>
    <w:rsid w:val="00C41577"/>
    <w:rsid w:val="00C4373D"/>
    <w:rsid w:val="00C50479"/>
    <w:rsid w:val="00C5206C"/>
    <w:rsid w:val="00C55E7E"/>
    <w:rsid w:val="00C64E18"/>
    <w:rsid w:val="00C64F01"/>
    <w:rsid w:val="00C65C25"/>
    <w:rsid w:val="00C67852"/>
    <w:rsid w:val="00C67A8C"/>
    <w:rsid w:val="00C71CEE"/>
    <w:rsid w:val="00C724CE"/>
    <w:rsid w:val="00C73A19"/>
    <w:rsid w:val="00C75D18"/>
    <w:rsid w:val="00C7713A"/>
    <w:rsid w:val="00C815C6"/>
    <w:rsid w:val="00C8710A"/>
    <w:rsid w:val="00C873E6"/>
    <w:rsid w:val="00C97208"/>
    <w:rsid w:val="00C974E4"/>
    <w:rsid w:val="00CA15F6"/>
    <w:rsid w:val="00CA724E"/>
    <w:rsid w:val="00CB198D"/>
    <w:rsid w:val="00CB3447"/>
    <w:rsid w:val="00CB3511"/>
    <w:rsid w:val="00CB6A48"/>
    <w:rsid w:val="00CC2366"/>
    <w:rsid w:val="00CC4543"/>
    <w:rsid w:val="00CC4C7C"/>
    <w:rsid w:val="00CC4EFA"/>
    <w:rsid w:val="00CC7857"/>
    <w:rsid w:val="00CD04E9"/>
    <w:rsid w:val="00CD142B"/>
    <w:rsid w:val="00CD2819"/>
    <w:rsid w:val="00CD3073"/>
    <w:rsid w:val="00CD4216"/>
    <w:rsid w:val="00CD4584"/>
    <w:rsid w:val="00CD4E5B"/>
    <w:rsid w:val="00CD5CEA"/>
    <w:rsid w:val="00CE070F"/>
    <w:rsid w:val="00CE1665"/>
    <w:rsid w:val="00CE38D5"/>
    <w:rsid w:val="00CE4BAC"/>
    <w:rsid w:val="00CE594B"/>
    <w:rsid w:val="00CE5A2E"/>
    <w:rsid w:val="00CF4C19"/>
    <w:rsid w:val="00CF7814"/>
    <w:rsid w:val="00D006DC"/>
    <w:rsid w:val="00D03531"/>
    <w:rsid w:val="00D1438B"/>
    <w:rsid w:val="00D14853"/>
    <w:rsid w:val="00D17A2F"/>
    <w:rsid w:val="00D235FA"/>
    <w:rsid w:val="00D260F0"/>
    <w:rsid w:val="00D324ED"/>
    <w:rsid w:val="00D335BB"/>
    <w:rsid w:val="00D34038"/>
    <w:rsid w:val="00D34314"/>
    <w:rsid w:val="00D36800"/>
    <w:rsid w:val="00D41A33"/>
    <w:rsid w:val="00D44D33"/>
    <w:rsid w:val="00D470F4"/>
    <w:rsid w:val="00D51258"/>
    <w:rsid w:val="00D56F0D"/>
    <w:rsid w:val="00D57192"/>
    <w:rsid w:val="00D62A7C"/>
    <w:rsid w:val="00D64165"/>
    <w:rsid w:val="00D66A5E"/>
    <w:rsid w:val="00D726F6"/>
    <w:rsid w:val="00D72728"/>
    <w:rsid w:val="00D77B7E"/>
    <w:rsid w:val="00D808C7"/>
    <w:rsid w:val="00D81AF2"/>
    <w:rsid w:val="00D90E46"/>
    <w:rsid w:val="00DA0626"/>
    <w:rsid w:val="00DA14F0"/>
    <w:rsid w:val="00DA3AC8"/>
    <w:rsid w:val="00DB0673"/>
    <w:rsid w:val="00DB3F5C"/>
    <w:rsid w:val="00DD06C9"/>
    <w:rsid w:val="00DD6409"/>
    <w:rsid w:val="00DD6844"/>
    <w:rsid w:val="00DD7174"/>
    <w:rsid w:val="00DE014B"/>
    <w:rsid w:val="00DE383A"/>
    <w:rsid w:val="00DE4934"/>
    <w:rsid w:val="00DE5223"/>
    <w:rsid w:val="00DE6E7A"/>
    <w:rsid w:val="00DF2984"/>
    <w:rsid w:val="00DF4FBB"/>
    <w:rsid w:val="00E02FE8"/>
    <w:rsid w:val="00E1031C"/>
    <w:rsid w:val="00E141E4"/>
    <w:rsid w:val="00E1495D"/>
    <w:rsid w:val="00E152E3"/>
    <w:rsid w:val="00E1782A"/>
    <w:rsid w:val="00E2542F"/>
    <w:rsid w:val="00E31378"/>
    <w:rsid w:val="00E40B6A"/>
    <w:rsid w:val="00E41925"/>
    <w:rsid w:val="00E42FB8"/>
    <w:rsid w:val="00E45043"/>
    <w:rsid w:val="00E456B0"/>
    <w:rsid w:val="00E469BD"/>
    <w:rsid w:val="00E50587"/>
    <w:rsid w:val="00E50B94"/>
    <w:rsid w:val="00E51213"/>
    <w:rsid w:val="00E51DFC"/>
    <w:rsid w:val="00E53DEA"/>
    <w:rsid w:val="00E53E06"/>
    <w:rsid w:val="00E55EE2"/>
    <w:rsid w:val="00E560DB"/>
    <w:rsid w:val="00E57384"/>
    <w:rsid w:val="00E614E7"/>
    <w:rsid w:val="00E639C0"/>
    <w:rsid w:val="00E652F3"/>
    <w:rsid w:val="00E704FC"/>
    <w:rsid w:val="00E71DEC"/>
    <w:rsid w:val="00E7489B"/>
    <w:rsid w:val="00E74C85"/>
    <w:rsid w:val="00E802AA"/>
    <w:rsid w:val="00E80969"/>
    <w:rsid w:val="00E8113D"/>
    <w:rsid w:val="00E81CCB"/>
    <w:rsid w:val="00E84F87"/>
    <w:rsid w:val="00E87AF4"/>
    <w:rsid w:val="00E90167"/>
    <w:rsid w:val="00E920C7"/>
    <w:rsid w:val="00E92F14"/>
    <w:rsid w:val="00E95382"/>
    <w:rsid w:val="00E95782"/>
    <w:rsid w:val="00E96811"/>
    <w:rsid w:val="00EA2289"/>
    <w:rsid w:val="00EA2F97"/>
    <w:rsid w:val="00EA3A29"/>
    <w:rsid w:val="00EA4701"/>
    <w:rsid w:val="00EA4F81"/>
    <w:rsid w:val="00EB0A2D"/>
    <w:rsid w:val="00EB1D4D"/>
    <w:rsid w:val="00EB30A2"/>
    <w:rsid w:val="00EB506E"/>
    <w:rsid w:val="00EB756C"/>
    <w:rsid w:val="00EC0287"/>
    <w:rsid w:val="00EC225E"/>
    <w:rsid w:val="00EC24DE"/>
    <w:rsid w:val="00EC51BB"/>
    <w:rsid w:val="00EC6C0D"/>
    <w:rsid w:val="00EC6E8A"/>
    <w:rsid w:val="00ED0B59"/>
    <w:rsid w:val="00ED3310"/>
    <w:rsid w:val="00ED7237"/>
    <w:rsid w:val="00EE13E1"/>
    <w:rsid w:val="00EE1F12"/>
    <w:rsid w:val="00EE38FE"/>
    <w:rsid w:val="00EE3A16"/>
    <w:rsid w:val="00EE3B29"/>
    <w:rsid w:val="00EE6829"/>
    <w:rsid w:val="00EF2713"/>
    <w:rsid w:val="00EF2811"/>
    <w:rsid w:val="00EF7182"/>
    <w:rsid w:val="00F01861"/>
    <w:rsid w:val="00F02B03"/>
    <w:rsid w:val="00F02E57"/>
    <w:rsid w:val="00F06455"/>
    <w:rsid w:val="00F06E1C"/>
    <w:rsid w:val="00F070DF"/>
    <w:rsid w:val="00F071EA"/>
    <w:rsid w:val="00F10A68"/>
    <w:rsid w:val="00F12113"/>
    <w:rsid w:val="00F12700"/>
    <w:rsid w:val="00F12EB7"/>
    <w:rsid w:val="00F13A64"/>
    <w:rsid w:val="00F155F2"/>
    <w:rsid w:val="00F21A11"/>
    <w:rsid w:val="00F21F6D"/>
    <w:rsid w:val="00F22482"/>
    <w:rsid w:val="00F2339F"/>
    <w:rsid w:val="00F308D7"/>
    <w:rsid w:val="00F3735E"/>
    <w:rsid w:val="00F378FE"/>
    <w:rsid w:val="00F43B4C"/>
    <w:rsid w:val="00F513BA"/>
    <w:rsid w:val="00F5195C"/>
    <w:rsid w:val="00F537A8"/>
    <w:rsid w:val="00F6092B"/>
    <w:rsid w:val="00F62D2B"/>
    <w:rsid w:val="00F65457"/>
    <w:rsid w:val="00F6616B"/>
    <w:rsid w:val="00F663E8"/>
    <w:rsid w:val="00F70FEE"/>
    <w:rsid w:val="00F71099"/>
    <w:rsid w:val="00F71F88"/>
    <w:rsid w:val="00F7280A"/>
    <w:rsid w:val="00F75E40"/>
    <w:rsid w:val="00F76F45"/>
    <w:rsid w:val="00F821CC"/>
    <w:rsid w:val="00F82F12"/>
    <w:rsid w:val="00F833FB"/>
    <w:rsid w:val="00F90D95"/>
    <w:rsid w:val="00F91836"/>
    <w:rsid w:val="00F92B90"/>
    <w:rsid w:val="00F9469D"/>
    <w:rsid w:val="00F95809"/>
    <w:rsid w:val="00FA0D0C"/>
    <w:rsid w:val="00FA2250"/>
    <w:rsid w:val="00FA7962"/>
    <w:rsid w:val="00FB02EE"/>
    <w:rsid w:val="00FB0664"/>
    <w:rsid w:val="00FB1844"/>
    <w:rsid w:val="00FB3B01"/>
    <w:rsid w:val="00FB40F9"/>
    <w:rsid w:val="00FB590E"/>
    <w:rsid w:val="00FB5CC9"/>
    <w:rsid w:val="00FB70FA"/>
    <w:rsid w:val="00FC3822"/>
    <w:rsid w:val="00FC4391"/>
    <w:rsid w:val="00FC51CD"/>
    <w:rsid w:val="00FD3DE5"/>
    <w:rsid w:val="00FD4B0C"/>
    <w:rsid w:val="00FD4C7F"/>
    <w:rsid w:val="00FD6887"/>
    <w:rsid w:val="00FE2D0B"/>
    <w:rsid w:val="00FE75E7"/>
    <w:rsid w:val="00FF43B6"/>
    <w:rsid w:val="00FF5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BB6AD7"/>
  <w15:docId w15:val="{B2EF9DFA-776D-4F1D-9161-F319BCE3F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3925"/>
    <w:pPr>
      <w:spacing w:line="264" w:lineRule="auto"/>
    </w:pPr>
    <w:rPr>
      <w:rFonts w:ascii="Verdana" w:eastAsiaTheme="minorHAnsi" w:hAnsi="Verdana"/>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E40AC"/>
    <w:pPr>
      <w:widowControl w:val="0"/>
      <w:tabs>
        <w:tab w:val="center" w:pos="4320"/>
        <w:tab w:val="right" w:pos="8640"/>
      </w:tabs>
    </w:pPr>
    <w:rPr>
      <w:rFonts w:ascii="Univers" w:eastAsia="Times New Roman" w:hAnsi="Univers"/>
      <w:sz w:val="24"/>
      <w:szCs w:val="20"/>
    </w:rPr>
  </w:style>
  <w:style w:type="paragraph" w:styleId="Footer">
    <w:name w:val="footer"/>
    <w:basedOn w:val="Normal"/>
    <w:link w:val="FooterChar"/>
    <w:uiPriority w:val="99"/>
    <w:rsid w:val="002E40AC"/>
    <w:pPr>
      <w:widowControl w:val="0"/>
      <w:tabs>
        <w:tab w:val="center" w:pos="4320"/>
        <w:tab w:val="right" w:pos="8640"/>
      </w:tabs>
    </w:pPr>
    <w:rPr>
      <w:rFonts w:ascii="Univers" w:eastAsia="Times New Roman" w:hAnsi="Univers"/>
      <w:sz w:val="24"/>
      <w:szCs w:val="20"/>
    </w:rPr>
  </w:style>
  <w:style w:type="paragraph" w:styleId="BalloonText">
    <w:name w:val="Balloon Text"/>
    <w:basedOn w:val="Normal"/>
    <w:semiHidden/>
    <w:rsid w:val="005E436D"/>
    <w:pPr>
      <w:widowControl w:val="0"/>
    </w:pPr>
    <w:rPr>
      <w:rFonts w:ascii="Tahoma" w:eastAsia="Times New Roman" w:hAnsi="Tahoma" w:cs="Tahoma"/>
      <w:sz w:val="16"/>
      <w:szCs w:val="16"/>
    </w:rPr>
  </w:style>
  <w:style w:type="character" w:styleId="Hyperlink">
    <w:name w:val="Hyperlink"/>
    <w:basedOn w:val="DefaultParagraphFont"/>
    <w:rsid w:val="00775967"/>
    <w:rPr>
      <w:color w:val="0000FF"/>
      <w:u w:val="single"/>
    </w:rPr>
  </w:style>
  <w:style w:type="character" w:styleId="PlaceholderText">
    <w:name w:val="Placeholder Text"/>
    <w:basedOn w:val="DefaultParagraphFont"/>
    <w:uiPriority w:val="99"/>
    <w:semiHidden/>
    <w:rsid w:val="00775967"/>
    <w:rPr>
      <w:color w:val="808080"/>
    </w:rPr>
  </w:style>
  <w:style w:type="character" w:styleId="PageNumber">
    <w:name w:val="page number"/>
    <w:basedOn w:val="DefaultParagraphFont"/>
    <w:rsid w:val="008159F2"/>
  </w:style>
  <w:style w:type="character" w:customStyle="1" w:styleId="FooterChar">
    <w:name w:val="Footer Char"/>
    <w:basedOn w:val="DefaultParagraphFont"/>
    <w:link w:val="Footer"/>
    <w:uiPriority w:val="99"/>
    <w:rsid w:val="008159F2"/>
    <w:rPr>
      <w:rFonts w:ascii="Univers" w:hAnsi="Univers"/>
      <w:sz w:val="24"/>
    </w:rPr>
  </w:style>
  <w:style w:type="character" w:styleId="FollowedHyperlink">
    <w:name w:val="FollowedHyperlink"/>
    <w:basedOn w:val="DefaultParagraphFont"/>
    <w:rsid w:val="00A5415E"/>
    <w:rPr>
      <w:color w:val="800080" w:themeColor="followedHyperlink"/>
      <w:u w:val="single"/>
    </w:rPr>
  </w:style>
  <w:style w:type="paragraph" w:customStyle="1" w:styleId="Default">
    <w:name w:val="Default"/>
    <w:rsid w:val="00CD04E9"/>
    <w:pPr>
      <w:autoSpaceDE w:val="0"/>
      <w:autoSpaceDN w:val="0"/>
      <w:adjustRightInd w:val="0"/>
    </w:pPr>
    <w:rPr>
      <w:rFonts w:ascii="Verdana" w:hAnsi="Verdana" w:cs="Verdana"/>
      <w:color w:val="000000"/>
      <w:sz w:val="24"/>
      <w:szCs w:val="24"/>
    </w:rPr>
  </w:style>
  <w:style w:type="paragraph" w:styleId="ListParagraph">
    <w:name w:val="List Paragraph"/>
    <w:basedOn w:val="Normal"/>
    <w:uiPriority w:val="34"/>
    <w:qFormat/>
    <w:rsid w:val="00D335BB"/>
    <w:pPr>
      <w:ind w:left="720"/>
    </w:pPr>
    <w:rPr>
      <w:rFonts w:ascii="Calibri" w:eastAsia="Times New Roman" w:hAnsi="Calibri"/>
      <w:sz w:val="22"/>
      <w:szCs w:val="22"/>
    </w:rPr>
  </w:style>
  <w:style w:type="character" w:customStyle="1" w:styleId="HeaderChar">
    <w:name w:val="Header Char"/>
    <w:basedOn w:val="DefaultParagraphFont"/>
    <w:link w:val="Header"/>
    <w:uiPriority w:val="99"/>
    <w:rsid w:val="00D03531"/>
    <w:rPr>
      <w:rFonts w:ascii="Univers" w:hAnsi="Univers"/>
      <w:sz w:val="24"/>
    </w:rPr>
  </w:style>
  <w:style w:type="character" w:customStyle="1" w:styleId="UnresolvedMention1">
    <w:name w:val="Unresolved Mention1"/>
    <w:basedOn w:val="DefaultParagraphFont"/>
    <w:uiPriority w:val="99"/>
    <w:semiHidden/>
    <w:unhideWhenUsed/>
    <w:rsid w:val="00702CC1"/>
    <w:rPr>
      <w:color w:val="605E5C"/>
      <w:shd w:val="clear" w:color="auto" w:fill="E1DFDD"/>
    </w:rPr>
  </w:style>
  <w:style w:type="character" w:styleId="CommentReference">
    <w:name w:val="annotation reference"/>
    <w:basedOn w:val="DefaultParagraphFont"/>
    <w:uiPriority w:val="99"/>
    <w:semiHidden/>
    <w:unhideWhenUsed/>
    <w:rsid w:val="00F12700"/>
    <w:rPr>
      <w:sz w:val="16"/>
      <w:szCs w:val="16"/>
    </w:rPr>
  </w:style>
  <w:style w:type="paragraph" w:styleId="CommentText">
    <w:name w:val="annotation text"/>
    <w:basedOn w:val="Normal"/>
    <w:link w:val="CommentTextChar"/>
    <w:uiPriority w:val="99"/>
    <w:unhideWhenUsed/>
    <w:rsid w:val="00F12700"/>
    <w:rPr>
      <w:szCs w:val="20"/>
    </w:rPr>
  </w:style>
  <w:style w:type="character" w:customStyle="1" w:styleId="CommentTextChar">
    <w:name w:val="Comment Text Char"/>
    <w:basedOn w:val="DefaultParagraphFont"/>
    <w:link w:val="CommentText"/>
    <w:uiPriority w:val="99"/>
    <w:rsid w:val="00F12700"/>
    <w:rPr>
      <w:rFonts w:ascii="Verdana" w:eastAsiaTheme="minorHAnsi" w:hAnsi="Verdana"/>
    </w:rPr>
  </w:style>
  <w:style w:type="paragraph" w:customStyle="1" w:styleId="HeaderAddress">
    <w:name w:val="HeaderAddress"/>
    <w:basedOn w:val="Normal"/>
    <w:link w:val="HeaderAddressChar"/>
    <w:qFormat/>
    <w:rsid w:val="00113925"/>
    <w:pPr>
      <w:spacing w:after="120" w:line="300" w:lineRule="auto"/>
      <w:jc w:val="center"/>
    </w:pPr>
    <w:rPr>
      <w:color w:val="505050"/>
      <w:spacing w:val="4"/>
      <w:sz w:val="16"/>
      <w:szCs w:val="16"/>
    </w:rPr>
  </w:style>
  <w:style w:type="character" w:customStyle="1" w:styleId="HeaderAddressChar">
    <w:name w:val="HeaderAddress Char"/>
    <w:basedOn w:val="DefaultParagraphFont"/>
    <w:link w:val="HeaderAddress"/>
    <w:rsid w:val="00113925"/>
    <w:rPr>
      <w:rFonts w:ascii="Verdana" w:eastAsiaTheme="minorHAnsi" w:hAnsi="Verdana"/>
      <w:color w:val="505050"/>
      <w:spacing w:val="4"/>
      <w:sz w:val="16"/>
      <w:szCs w:val="16"/>
    </w:rPr>
  </w:style>
  <w:style w:type="paragraph" w:customStyle="1" w:styleId="HeaderState">
    <w:name w:val="HeaderState"/>
    <w:basedOn w:val="Normal"/>
    <w:link w:val="HeaderStateChar"/>
    <w:qFormat/>
    <w:rsid w:val="00113925"/>
    <w:pPr>
      <w:spacing w:line="276" w:lineRule="auto"/>
      <w:ind w:left="43" w:right="43"/>
      <w:jc w:val="center"/>
    </w:pPr>
    <w:rPr>
      <w:rFonts w:ascii="Georgia" w:hAnsi="Georgia"/>
      <w:color w:val="193489"/>
      <w:spacing w:val="20"/>
      <w:kern w:val="32"/>
      <w:sz w:val="28"/>
      <w:szCs w:val="28"/>
    </w:rPr>
  </w:style>
  <w:style w:type="character" w:customStyle="1" w:styleId="HeaderStateChar">
    <w:name w:val="HeaderState Char"/>
    <w:basedOn w:val="DefaultParagraphFont"/>
    <w:link w:val="HeaderState"/>
    <w:rsid w:val="00113925"/>
    <w:rPr>
      <w:rFonts w:ascii="Georgia" w:eastAsiaTheme="minorHAnsi" w:hAnsi="Georgia"/>
      <w:color w:val="193489"/>
      <w:spacing w:val="20"/>
      <w:kern w:val="32"/>
      <w:sz w:val="28"/>
      <w:szCs w:val="28"/>
    </w:rPr>
  </w:style>
  <w:style w:type="paragraph" w:customStyle="1" w:styleId="HeaderLCB">
    <w:name w:val="HeaderLCB"/>
    <w:basedOn w:val="Normal"/>
    <w:link w:val="HeaderLCBChar"/>
    <w:qFormat/>
    <w:rsid w:val="00113925"/>
    <w:pPr>
      <w:spacing w:line="276" w:lineRule="auto"/>
      <w:ind w:left="43" w:right="43"/>
      <w:jc w:val="center"/>
    </w:pPr>
    <w:rPr>
      <w:rFonts w:ascii="Georgia" w:hAnsi="Georgia"/>
      <w:color w:val="193489"/>
      <w:spacing w:val="20"/>
      <w:kern w:val="32"/>
      <w:sz w:val="40"/>
      <w:szCs w:val="40"/>
    </w:rPr>
  </w:style>
  <w:style w:type="character" w:customStyle="1" w:styleId="HeaderLCBChar">
    <w:name w:val="HeaderLCB Char"/>
    <w:basedOn w:val="DefaultParagraphFont"/>
    <w:link w:val="HeaderLCB"/>
    <w:rsid w:val="00113925"/>
    <w:rPr>
      <w:rFonts w:ascii="Georgia" w:eastAsiaTheme="minorHAnsi" w:hAnsi="Georgia"/>
      <w:color w:val="193489"/>
      <w:spacing w:val="20"/>
      <w:kern w:val="32"/>
      <w:sz w:val="40"/>
      <w:szCs w:val="40"/>
    </w:rPr>
  </w:style>
  <w:style w:type="table" w:styleId="TableGrid">
    <w:name w:val="Table Grid"/>
    <w:basedOn w:val="TableNormal"/>
    <w:uiPriority w:val="59"/>
    <w:rsid w:val="00612E9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 2"/>
    <w:rsid w:val="00612E99"/>
    <w:pPr>
      <w:widowControl w:val="0"/>
      <w:autoSpaceDE w:val="0"/>
      <w:autoSpaceDN w:val="0"/>
      <w:adjustRightInd w:val="0"/>
    </w:pPr>
    <w:rPr>
      <w:rFonts w:ascii="Garamond" w:hAnsi="Garamond" w:cs="Garamond"/>
    </w:rPr>
  </w:style>
  <w:style w:type="character" w:customStyle="1" w:styleId="CharacterStyle1">
    <w:name w:val="Character Style 1"/>
    <w:rsid w:val="00612E99"/>
    <w:rPr>
      <w:rFonts w:ascii="Garamond" w:hAnsi="Garamond"/>
      <w:sz w:val="20"/>
    </w:rPr>
  </w:style>
  <w:style w:type="paragraph" w:customStyle="1" w:styleId="Style1">
    <w:name w:val="Style 1"/>
    <w:rsid w:val="00612E99"/>
    <w:pPr>
      <w:widowControl w:val="0"/>
      <w:autoSpaceDE w:val="0"/>
      <w:autoSpaceDN w:val="0"/>
      <w:adjustRightInd w:val="0"/>
    </w:pPr>
  </w:style>
  <w:style w:type="paragraph" w:styleId="FootnoteText">
    <w:name w:val="footnote text"/>
    <w:basedOn w:val="Normal"/>
    <w:link w:val="FootnoteTextChar"/>
    <w:rsid w:val="00612E99"/>
    <w:pPr>
      <w:widowControl w:val="0"/>
      <w:autoSpaceDE w:val="0"/>
      <w:autoSpaceDN w:val="0"/>
      <w:adjustRightInd w:val="0"/>
      <w:spacing w:line="240" w:lineRule="auto"/>
    </w:pPr>
    <w:rPr>
      <w:rFonts w:ascii="Times New Roman" w:eastAsia="Times New Roman" w:hAnsi="Times New Roman"/>
      <w:color w:val="auto"/>
      <w:szCs w:val="20"/>
    </w:rPr>
  </w:style>
  <w:style w:type="character" w:customStyle="1" w:styleId="FootnoteTextChar">
    <w:name w:val="Footnote Text Char"/>
    <w:basedOn w:val="DefaultParagraphFont"/>
    <w:link w:val="FootnoteText"/>
    <w:rsid w:val="00612E99"/>
  </w:style>
  <w:style w:type="character" w:styleId="FootnoteReference">
    <w:name w:val="footnote reference"/>
    <w:basedOn w:val="DefaultParagraphFont"/>
    <w:rsid w:val="00612E99"/>
    <w:rPr>
      <w:vertAlign w:val="superscript"/>
    </w:rPr>
  </w:style>
  <w:style w:type="paragraph" w:styleId="NormalWeb">
    <w:name w:val="Normal (Web)"/>
    <w:basedOn w:val="Normal"/>
    <w:uiPriority w:val="99"/>
    <w:unhideWhenUsed/>
    <w:rsid w:val="006273B9"/>
    <w:pPr>
      <w:spacing w:before="100" w:beforeAutospacing="1" w:after="100" w:afterAutospacing="1" w:line="240" w:lineRule="auto"/>
    </w:pPr>
    <w:rPr>
      <w:rFonts w:ascii="Times New Roman" w:eastAsia="Times New Roman" w:hAnsi="Times New Roman"/>
      <w:color w:val="auto"/>
      <w:sz w:val="24"/>
    </w:rPr>
  </w:style>
  <w:style w:type="character" w:customStyle="1" w:styleId="normaltextrun">
    <w:name w:val="normaltextrun"/>
    <w:basedOn w:val="DefaultParagraphFont"/>
    <w:rsid w:val="006273B9"/>
  </w:style>
  <w:style w:type="paragraph" w:customStyle="1" w:styleId="paragraph">
    <w:name w:val="paragraph"/>
    <w:basedOn w:val="Normal"/>
    <w:rsid w:val="006273B9"/>
    <w:pPr>
      <w:spacing w:before="100" w:beforeAutospacing="1" w:after="100" w:afterAutospacing="1" w:line="240" w:lineRule="auto"/>
    </w:pPr>
    <w:rPr>
      <w:rFonts w:ascii="Times New Roman" w:eastAsia="Times New Roman" w:hAnsi="Times New Roman"/>
      <w:color w:val="auto"/>
      <w:sz w:val="24"/>
    </w:rPr>
  </w:style>
  <w:style w:type="character" w:customStyle="1" w:styleId="eop">
    <w:name w:val="eop"/>
    <w:basedOn w:val="DefaultParagraphFont"/>
    <w:rsid w:val="006273B9"/>
  </w:style>
  <w:style w:type="character" w:customStyle="1" w:styleId="UnresolvedMention2">
    <w:name w:val="Unresolved Mention2"/>
    <w:basedOn w:val="DefaultParagraphFont"/>
    <w:uiPriority w:val="99"/>
    <w:semiHidden/>
    <w:unhideWhenUsed/>
    <w:rsid w:val="00407658"/>
    <w:rPr>
      <w:color w:val="605E5C"/>
      <w:shd w:val="clear" w:color="auto" w:fill="E1DFDD"/>
    </w:rPr>
  </w:style>
  <w:style w:type="paragraph" w:styleId="Revision">
    <w:name w:val="Revision"/>
    <w:hidden/>
    <w:uiPriority w:val="99"/>
    <w:semiHidden/>
    <w:rsid w:val="00174996"/>
    <w:rPr>
      <w:rFonts w:ascii="Verdana" w:eastAsiaTheme="minorHAnsi" w:hAnsi="Verdana"/>
      <w:color w:val="000000" w:themeColor="text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702578">
      <w:bodyDiv w:val="1"/>
      <w:marLeft w:val="0"/>
      <w:marRight w:val="0"/>
      <w:marTop w:val="0"/>
      <w:marBottom w:val="0"/>
      <w:divBdr>
        <w:top w:val="none" w:sz="0" w:space="0" w:color="auto"/>
        <w:left w:val="none" w:sz="0" w:space="0" w:color="auto"/>
        <w:bottom w:val="none" w:sz="0" w:space="0" w:color="auto"/>
        <w:right w:val="none" w:sz="0" w:space="0" w:color="auto"/>
      </w:divBdr>
    </w:div>
    <w:div w:id="421028389">
      <w:bodyDiv w:val="1"/>
      <w:marLeft w:val="0"/>
      <w:marRight w:val="0"/>
      <w:marTop w:val="0"/>
      <w:marBottom w:val="0"/>
      <w:divBdr>
        <w:top w:val="none" w:sz="0" w:space="0" w:color="auto"/>
        <w:left w:val="none" w:sz="0" w:space="0" w:color="auto"/>
        <w:bottom w:val="none" w:sz="0" w:space="0" w:color="auto"/>
        <w:right w:val="none" w:sz="0" w:space="0" w:color="auto"/>
      </w:divBdr>
    </w:div>
    <w:div w:id="925262371">
      <w:bodyDiv w:val="1"/>
      <w:marLeft w:val="0"/>
      <w:marRight w:val="0"/>
      <w:marTop w:val="0"/>
      <w:marBottom w:val="0"/>
      <w:divBdr>
        <w:top w:val="none" w:sz="0" w:space="0" w:color="auto"/>
        <w:left w:val="none" w:sz="0" w:space="0" w:color="auto"/>
        <w:bottom w:val="none" w:sz="0" w:space="0" w:color="auto"/>
        <w:right w:val="none" w:sz="0" w:space="0" w:color="auto"/>
      </w:divBdr>
    </w:div>
    <w:div w:id="1148743259">
      <w:bodyDiv w:val="1"/>
      <w:marLeft w:val="0"/>
      <w:marRight w:val="0"/>
      <w:marTop w:val="0"/>
      <w:marBottom w:val="0"/>
      <w:divBdr>
        <w:top w:val="none" w:sz="0" w:space="0" w:color="auto"/>
        <w:left w:val="none" w:sz="0" w:space="0" w:color="auto"/>
        <w:bottom w:val="none" w:sz="0" w:space="0" w:color="auto"/>
        <w:right w:val="none" w:sz="0" w:space="0" w:color="auto"/>
      </w:divBdr>
    </w:div>
    <w:div w:id="123496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vpers.org/fron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LCBHR@lcb.state.nv.us" TargetMode="External"/><Relationship Id="rId2" Type="http://schemas.openxmlformats.org/officeDocument/2006/relationships/customXml" Target="../customXml/item2.xml"/><Relationship Id="rId16" Type="http://schemas.openxmlformats.org/officeDocument/2006/relationships/hyperlink" Target="mailto:LCBHR-employment@lcb.state.nv.u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nvleg.formstack.com/forms/lcb_employment_applicatio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ebp.nv.gov/Plans/getting-to-know-your-plan/"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C05A3F31BFB64EA8C80D221359AB57" ma:contentTypeVersion="11" ma:contentTypeDescription="Create a new document." ma:contentTypeScope="" ma:versionID="a17bc0d800d1a838a7810029709aed36">
  <xsd:schema xmlns:xsd="http://www.w3.org/2001/XMLSchema" xmlns:xs="http://www.w3.org/2001/XMLSchema" xmlns:p="http://schemas.microsoft.com/office/2006/metadata/properties" xmlns:ns2="85376977-ccc9-43ba-b759-6366204bbb9f" targetNamespace="http://schemas.microsoft.com/office/2006/metadata/properties" ma:root="true" ma:fieldsID="5163e34dcb26937f24ac64a336be77d7" ns2:_="">
    <xsd:import namespace="85376977-ccc9-43ba-b759-6366204bbb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76977-ccc9-43ba-b759-6366204bb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905f4b-cac0-4323-8d45-02f3d1bb55c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5376977-ccc9-43ba-b759-6366204bbb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05BF04-95C7-4E5B-8D02-0C0BA34D3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76977-ccc9-43ba-b759-6366204bbb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AE433E-2BFC-4BD8-A316-34829D63782F}">
  <ds:schemaRefs>
    <ds:schemaRef ds:uri="http://schemas.openxmlformats.org/officeDocument/2006/bibliography"/>
  </ds:schemaRefs>
</ds:datastoreItem>
</file>

<file path=customXml/itemProps3.xml><?xml version="1.0" encoding="utf-8"?>
<ds:datastoreItem xmlns:ds="http://schemas.openxmlformats.org/officeDocument/2006/customXml" ds:itemID="{8E481246-7F61-4256-84E0-19F1924BA226}">
  <ds:schemaRefs>
    <ds:schemaRef ds:uri="http://schemas.microsoft.com/sharepoint/v3/contenttype/forms"/>
  </ds:schemaRefs>
</ds:datastoreItem>
</file>

<file path=customXml/itemProps4.xml><?xml version="1.0" encoding="utf-8"?>
<ds:datastoreItem xmlns:ds="http://schemas.openxmlformats.org/officeDocument/2006/customXml" ds:itemID="{5640D4E8-0887-44F5-B1EA-3AA6D8DED8EB}">
  <ds:schemaRefs>
    <ds:schemaRef ds:uri="http://schemas.microsoft.com/office/2006/metadata/properties"/>
    <ds:schemaRef ds:uri="http://schemas.microsoft.com/office/infopath/2007/PartnerControls"/>
    <ds:schemaRef ds:uri="85376977-ccc9-43ba-b759-6366204bbb9f"/>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1130</Words>
  <Characters>6442</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Legislative Counsel Bureau</Company>
  <LinksUpToDate>false</LinksUpToDate>
  <CharactersWithSpaces>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Amelie Welden</dc:creator>
  <cp:lastModifiedBy>Gunn, Morgan</cp:lastModifiedBy>
  <cp:revision>2</cp:revision>
  <cp:lastPrinted>2025-03-17T20:23:00Z</cp:lastPrinted>
  <dcterms:created xsi:type="dcterms:W3CDTF">2026-07-29T18:28:00Z</dcterms:created>
  <dcterms:modified xsi:type="dcterms:W3CDTF">2026-07-29T18:28:00Z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0x01010005C05A3F31BFB64EA8C80D221359AB57</vt:lpwstr>
  </property>
</Properties>
</file>